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E11" w:rsidRPr="00B50E11" w:rsidRDefault="00CB239B" w:rsidP="00B50E11">
      <w:pPr>
        <w:spacing w:after="0" w:line="240" w:lineRule="auto"/>
        <w:ind w:left="7788"/>
        <w:rPr>
          <w:rFonts w:ascii="Times New Roman" w:eastAsia="Times New Roman" w:hAnsi="Times New Roman" w:cs="Times New Roman"/>
          <w:sz w:val="24"/>
          <w:szCs w:val="20"/>
          <w:lang w:val="uk-UA" w:eastAsia="ru-RU"/>
        </w:rPr>
      </w:pPr>
      <w:r w:rsidRPr="007B7C74">
        <w:rPr>
          <w:rFonts w:ascii="Times New Roman" w:eastAsia="Times New Roman" w:hAnsi="Times New Roman" w:cs="Times New Roman"/>
          <w:sz w:val="24"/>
          <w:szCs w:val="20"/>
          <w:lang w:eastAsia="ru-RU"/>
        </w:rPr>
        <w:t xml:space="preserve"> </w:t>
      </w:r>
      <w:r w:rsidR="00B50E11" w:rsidRPr="00B50E11">
        <w:rPr>
          <w:rFonts w:ascii="Times New Roman" w:eastAsia="Times New Roman" w:hAnsi="Times New Roman" w:cs="Times New Roman"/>
          <w:sz w:val="24"/>
          <w:szCs w:val="20"/>
          <w:lang w:val="uk-UA" w:eastAsia="ru-RU"/>
        </w:rPr>
        <w:t xml:space="preserve">Проект: </w:t>
      </w:r>
    </w:p>
    <w:p w:rsidR="00B50E11" w:rsidRPr="00B50E11" w:rsidRDefault="00B50E11" w:rsidP="00B50E11">
      <w:pPr>
        <w:spacing w:after="0" w:line="240" w:lineRule="auto"/>
        <w:rPr>
          <w:rFonts w:ascii="Times New Roman" w:eastAsia="Times New Roman" w:hAnsi="Times New Roman" w:cs="Times New Roman"/>
          <w:sz w:val="24"/>
          <w:szCs w:val="24"/>
          <w:lang w:eastAsia="uk-UA"/>
        </w:rPr>
      </w:pPr>
      <w:r w:rsidRPr="00B50E11">
        <w:rPr>
          <w:rFonts w:ascii="Times New Roman" w:eastAsia="Times New Roman" w:hAnsi="Times New Roman" w:cs="Times New Roman"/>
          <w:sz w:val="24"/>
          <w:szCs w:val="20"/>
          <w:lang w:val="uk-UA" w:eastAsia="ru-RU"/>
        </w:rPr>
        <w:t xml:space="preserve">                                              </w:t>
      </w:r>
      <w:r w:rsidRPr="00B50E11">
        <w:rPr>
          <w:rFonts w:ascii="Times New Roman" w:eastAsia="Times New Roman" w:hAnsi="Times New Roman" w:cs="Times New Roman"/>
          <w:sz w:val="24"/>
          <w:szCs w:val="20"/>
          <w:lang w:val="uk-UA" w:eastAsia="ru-RU"/>
        </w:rPr>
        <w:tab/>
      </w:r>
      <w:r w:rsidRPr="00B50E11">
        <w:rPr>
          <w:rFonts w:ascii="Times New Roman" w:eastAsia="Times New Roman" w:hAnsi="Times New Roman" w:cs="Times New Roman"/>
          <w:sz w:val="24"/>
          <w:szCs w:val="20"/>
          <w:lang w:val="uk-UA" w:eastAsia="ru-RU"/>
        </w:rPr>
        <w:tab/>
      </w:r>
      <w:r w:rsidRPr="00B50E11">
        <w:rPr>
          <w:rFonts w:ascii="Times New Roman" w:eastAsia="Times New Roman" w:hAnsi="Times New Roman" w:cs="Times New Roman"/>
          <w:sz w:val="24"/>
          <w:szCs w:val="20"/>
          <w:lang w:val="uk-UA" w:eastAsia="ru-RU"/>
        </w:rPr>
        <w:tab/>
      </w:r>
      <w:r w:rsidRPr="00B50E11">
        <w:rPr>
          <w:rFonts w:ascii="Times New Roman" w:eastAsia="Times New Roman" w:hAnsi="Times New Roman" w:cs="Times New Roman"/>
          <w:sz w:val="24"/>
          <w:szCs w:val="20"/>
          <w:lang w:val="uk-UA" w:eastAsia="ru-RU"/>
        </w:rPr>
        <w:tab/>
      </w:r>
      <w:r w:rsidRPr="00B50E11">
        <w:rPr>
          <w:rFonts w:ascii="Times New Roman" w:eastAsia="Times New Roman" w:hAnsi="Times New Roman" w:cs="Times New Roman"/>
          <w:sz w:val="24"/>
          <w:szCs w:val="20"/>
          <w:lang w:val="uk-UA" w:eastAsia="ru-RU"/>
        </w:rPr>
        <w:tab/>
      </w:r>
      <w:r w:rsidRPr="00B50E11">
        <w:rPr>
          <w:rFonts w:ascii="Times New Roman" w:eastAsia="Times New Roman" w:hAnsi="Times New Roman" w:cs="Times New Roman"/>
          <w:sz w:val="24"/>
          <w:szCs w:val="20"/>
          <w:lang w:val="uk-UA" w:eastAsia="ru-RU"/>
        </w:rPr>
        <w:tab/>
      </w:r>
      <w:r w:rsidRPr="00B50E11">
        <w:rPr>
          <w:rFonts w:ascii="Times New Roman" w:eastAsia="Times New Roman" w:hAnsi="Times New Roman" w:cs="Times New Roman"/>
          <w:sz w:val="24"/>
          <w:szCs w:val="20"/>
          <w:lang w:val="uk-UA" w:eastAsia="ru-RU"/>
        </w:rPr>
        <w:tab/>
      </w:r>
      <w:r w:rsidRPr="00B50E11">
        <w:rPr>
          <w:rFonts w:ascii="Times New Roman" w:eastAsia="Times New Roman" w:hAnsi="Times New Roman" w:cs="Times New Roman"/>
          <w:sz w:val="24"/>
          <w:szCs w:val="20"/>
          <w:lang w:val="uk-UA" w:eastAsia="ru-RU"/>
        </w:rPr>
        <w:tab/>
        <w:t xml:space="preserve"> </w:t>
      </w:r>
      <w:proofErr w:type="spellStart"/>
      <w:r w:rsidRPr="00B50E11">
        <w:rPr>
          <w:rFonts w:ascii="Times New Roman" w:eastAsia="Times New Roman" w:hAnsi="Times New Roman" w:cs="Times New Roman"/>
          <w:sz w:val="24"/>
          <w:szCs w:val="20"/>
          <w:lang w:val="uk-UA" w:eastAsia="ru-RU"/>
        </w:rPr>
        <w:t>Дрищ</w:t>
      </w:r>
      <w:proofErr w:type="spellEnd"/>
      <w:r w:rsidRPr="00B50E11">
        <w:rPr>
          <w:rFonts w:ascii="Times New Roman" w:eastAsia="Times New Roman" w:hAnsi="Times New Roman" w:cs="Times New Roman"/>
          <w:sz w:val="24"/>
          <w:szCs w:val="20"/>
          <w:lang w:val="uk-UA" w:eastAsia="ru-RU"/>
        </w:rPr>
        <w:t xml:space="preserve"> В.О.</w:t>
      </w: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2754630</wp:posOffset>
            </wp:positionH>
            <wp:positionV relativeFrom="paragraph">
              <wp:posOffset>193040</wp:posOffset>
            </wp:positionV>
            <wp:extent cx="447675" cy="647700"/>
            <wp:effectExtent l="0" t="0" r="952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767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0E11" w:rsidRPr="00B50E11" w:rsidRDefault="00B50E11" w:rsidP="00B50E11">
      <w:pPr>
        <w:spacing w:before="100" w:beforeAutospacing="1" w:after="100" w:afterAutospacing="1" w:line="240" w:lineRule="auto"/>
        <w:outlineLvl w:val="2"/>
        <w:rPr>
          <w:rFonts w:ascii="Cambria" w:eastAsia="Times New Roman" w:hAnsi="Cambria" w:cs="Times New Roman"/>
          <w:b/>
          <w:bCs/>
          <w:color w:val="4F81BD"/>
          <w:sz w:val="24"/>
          <w:szCs w:val="24"/>
          <w:lang w:eastAsia="x-none"/>
        </w:rPr>
      </w:pPr>
    </w:p>
    <w:p w:rsidR="00B50E11" w:rsidRPr="00B50E11" w:rsidRDefault="00B50E11" w:rsidP="00B50E11">
      <w:pPr>
        <w:spacing w:before="100" w:beforeAutospacing="1" w:after="100" w:afterAutospacing="1" w:line="240" w:lineRule="auto"/>
        <w:outlineLvl w:val="2"/>
        <w:rPr>
          <w:rFonts w:ascii="Cambria" w:eastAsia="Times New Roman" w:hAnsi="Cambria" w:cs="Times New Roman"/>
          <w:b/>
          <w:bCs/>
          <w:color w:val="4F81BD"/>
          <w:sz w:val="24"/>
          <w:szCs w:val="24"/>
          <w:lang w:eastAsia="x-none"/>
        </w:rPr>
      </w:pPr>
      <w:r w:rsidRPr="00B50E11">
        <w:rPr>
          <w:rFonts w:ascii="Cambria" w:eastAsia="Times New Roman" w:hAnsi="Cambria" w:cs="Times New Roman"/>
          <w:b/>
          <w:bCs/>
          <w:color w:val="4F81BD"/>
          <w:sz w:val="24"/>
          <w:szCs w:val="24"/>
          <w:lang w:eastAsia="x-none"/>
        </w:rPr>
        <w:t xml:space="preserve">                                                     </w:t>
      </w:r>
    </w:p>
    <w:p w:rsidR="00B50E11" w:rsidRPr="00B50E11" w:rsidRDefault="00B50E11" w:rsidP="00B50E11">
      <w:pPr>
        <w:spacing w:before="100" w:beforeAutospacing="1" w:after="0" w:line="240" w:lineRule="auto"/>
        <w:outlineLvl w:val="2"/>
        <w:rPr>
          <w:rFonts w:ascii="Cambria" w:eastAsia="Times New Roman" w:hAnsi="Cambria" w:cs="Times New Roman"/>
          <w:b/>
          <w:bCs/>
          <w:sz w:val="24"/>
          <w:szCs w:val="24"/>
          <w:lang w:eastAsia="x-none"/>
        </w:rPr>
      </w:pPr>
      <w:r w:rsidRPr="00B50E11">
        <w:rPr>
          <w:rFonts w:ascii="Cambria" w:eastAsia="Times New Roman" w:hAnsi="Cambria" w:cs="Times New Roman"/>
          <w:b/>
          <w:bCs/>
          <w:sz w:val="24"/>
          <w:szCs w:val="24"/>
          <w:lang w:eastAsia="x-none"/>
        </w:rPr>
        <w:t xml:space="preserve">                                                                                 </w:t>
      </w:r>
      <w:proofErr w:type="spellStart"/>
      <w:r w:rsidRPr="00B50E11">
        <w:rPr>
          <w:rFonts w:ascii="Cambria" w:eastAsia="Times New Roman" w:hAnsi="Cambria" w:cs="Times New Roman"/>
          <w:b/>
          <w:bCs/>
          <w:sz w:val="24"/>
          <w:szCs w:val="24"/>
          <w:lang w:val="x-none" w:eastAsia="ru-RU"/>
        </w:rPr>
        <w:t>Україна</w:t>
      </w:r>
      <w:proofErr w:type="spellEnd"/>
      <w:r w:rsidRPr="00B50E11">
        <w:rPr>
          <w:rFonts w:ascii="Cambria" w:eastAsia="Times New Roman" w:hAnsi="Cambria" w:cs="Times New Roman"/>
          <w:b/>
          <w:bCs/>
          <w:sz w:val="24"/>
          <w:szCs w:val="24"/>
          <w:lang w:val="x-none" w:eastAsia="ru-RU"/>
        </w:rPr>
        <w:tab/>
      </w:r>
      <w:r w:rsidRPr="00B50E11">
        <w:rPr>
          <w:rFonts w:ascii="Cambria" w:eastAsia="Times New Roman" w:hAnsi="Cambria" w:cs="Times New Roman"/>
          <w:b/>
          <w:bCs/>
          <w:sz w:val="24"/>
          <w:szCs w:val="24"/>
          <w:lang w:val="x-none" w:eastAsia="ru-RU"/>
        </w:rPr>
        <w:tab/>
      </w:r>
      <w:r w:rsidRPr="00B50E11">
        <w:rPr>
          <w:rFonts w:ascii="Cambria" w:eastAsia="Times New Roman" w:hAnsi="Cambria" w:cs="Times New Roman"/>
          <w:b/>
          <w:bCs/>
          <w:sz w:val="24"/>
          <w:szCs w:val="24"/>
          <w:lang w:val="x-none" w:eastAsia="ru-RU"/>
        </w:rPr>
        <w:tab/>
      </w:r>
      <w:r w:rsidRPr="00B50E11">
        <w:rPr>
          <w:rFonts w:ascii="Cambria" w:eastAsia="Times New Roman" w:hAnsi="Cambria" w:cs="Times New Roman"/>
          <w:b/>
          <w:bCs/>
          <w:sz w:val="24"/>
          <w:szCs w:val="24"/>
          <w:lang w:val="x-none" w:eastAsia="ru-RU"/>
        </w:rPr>
        <w:tab/>
        <w:t xml:space="preserve">          </w:t>
      </w:r>
    </w:p>
    <w:p w:rsidR="00B50E11" w:rsidRPr="00B50E11" w:rsidRDefault="00B50E11" w:rsidP="00B50E11">
      <w:pPr>
        <w:tabs>
          <w:tab w:val="left" w:pos="2464"/>
        </w:tabs>
        <w:autoSpaceDE w:val="0"/>
        <w:autoSpaceDN w:val="0"/>
        <w:spacing w:after="0" w:line="240" w:lineRule="auto"/>
        <w:jc w:val="center"/>
        <w:rPr>
          <w:rFonts w:ascii="Arial" w:eastAsia="Times New Roman" w:hAnsi="Arial" w:cs="Times New Roman"/>
          <w:b/>
          <w:sz w:val="28"/>
          <w:szCs w:val="20"/>
          <w:lang w:val="uk-UA" w:eastAsia="ru-RU"/>
        </w:rPr>
      </w:pPr>
      <w:r w:rsidRPr="00B50E11">
        <w:rPr>
          <w:rFonts w:ascii="Arial" w:eastAsia="Times New Roman" w:hAnsi="Arial" w:cs="Times New Roman"/>
          <w:b/>
          <w:sz w:val="28"/>
          <w:szCs w:val="20"/>
          <w:lang w:val="uk-UA" w:eastAsia="ru-RU"/>
        </w:rPr>
        <w:t>ШЕПЕТІВСЬКА МІСЬКА РАДА</w:t>
      </w:r>
    </w:p>
    <w:p w:rsidR="00B50E11" w:rsidRPr="00B50E11" w:rsidRDefault="00B50E11" w:rsidP="00B50E11">
      <w:pPr>
        <w:tabs>
          <w:tab w:val="left" w:pos="2464"/>
        </w:tabs>
        <w:autoSpaceDE w:val="0"/>
        <w:autoSpaceDN w:val="0"/>
        <w:spacing w:after="0" w:line="240" w:lineRule="auto"/>
        <w:jc w:val="center"/>
        <w:rPr>
          <w:rFonts w:ascii="Arial" w:eastAsia="Times New Roman" w:hAnsi="Arial" w:cs="Times New Roman"/>
          <w:b/>
          <w:sz w:val="28"/>
          <w:szCs w:val="20"/>
          <w:lang w:val="uk-UA" w:eastAsia="ru-RU"/>
        </w:rPr>
      </w:pPr>
      <w:r w:rsidRPr="00B50E11">
        <w:rPr>
          <w:rFonts w:ascii="Arial" w:eastAsia="Times New Roman" w:hAnsi="Arial" w:cs="Times New Roman"/>
          <w:b/>
          <w:sz w:val="28"/>
          <w:szCs w:val="20"/>
          <w:lang w:val="uk-UA" w:eastAsia="ru-RU"/>
        </w:rPr>
        <w:t>ХМЕЛЬНИЦЬКОЇ ОБЛАСТІ</w:t>
      </w:r>
    </w:p>
    <w:p w:rsidR="00B50E11" w:rsidRPr="00B50E11" w:rsidRDefault="00B50E11" w:rsidP="00B50E11">
      <w:pPr>
        <w:keepNext/>
        <w:tabs>
          <w:tab w:val="left" w:pos="2464"/>
        </w:tabs>
        <w:autoSpaceDE w:val="0"/>
        <w:autoSpaceDN w:val="0"/>
        <w:spacing w:after="0" w:line="240" w:lineRule="auto"/>
        <w:outlineLvl w:val="1"/>
        <w:rPr>
          <w:rFonts w:ascii="Times New Roman" w:eastAsia="Times New Roman" w:hAnsi="Times New Roman" w:cs="Times New Roman"/>
          <w:b/>
          <w:iCs/>
          <w:sz w:val="24"/>
          <w:szCs w:val="24"/>
          <w:lang w:val="uk-UA" w:eastAsia="ru-RU"/>
        </w:rPr>
      </w:pPr>
      <w:r w:rsidRPr="00B50E11">
        <w:rPr>
          <w:rFonts w:ascii="Times New Roman" w:eastAsia="Times New Roman" w:hAnsi="Times New Roman" w:cs="Times New Roman"/>
          <w:b/>
          <w:iCs/>
          <w:sz w:val="24"/>
          <w:szCs w:val="24"/>
          <w:lang w:val="uk-UA" w:eastAsia="ru-RU"/>
        </w:rPr>
        <w:t xml:space="preserve">                                                                    РІШЕННЯ</w:t>
      </w:r>
    </w:p>
    <w:p w:rsidR="00B50E11" w:rsidRPr="00B50E11" w:rsidRDefault="00B50E11" w:rsidP="00B50E11">
      <w:pPr>
        <w:keepNext/>
        <w:tabs>
          <w:tab w:val="left" w:pos="2464"/>
        </w:tabs>
        <w:autoSpaceDE w:val="0"/>
        <w:autoSpaceDN w:val="0"/>
        <w:spacing w:after="0" w:line="240" w:lineRule="auto"/>
        <w:jc w:val="center"/>
        <w:outlineLvl w:val="2"/>
        <w:rPr>
          <w:rFonts w:ascii="Times New Roman" w:eastAsia="Times New Roman" w:hAnsi="Times New Roman" w:cs="Times New Roman"/>
          <w:b/>
          <w:iCs/>
          <w:sz w:val="24"/>
          <w:szCs w:val="24"/>
          <w:lang w:val="uk-UA" w:eastAsia="ru-RU"/>
        </w:rPr>
      </w:pPr>
      <w:r w:rsidRPr="00B50E11">
        <w:rPr>
          <w:rFonts w:ascii="Times New Roman" w:eastAsia="Times New Roman" w:hAnsi="Times New Roman" w:cs="Times New Roman"/>
          <w:b/>
          <w:iCs/>
          <w:sz w:val="24"/>
          <w:szCs w:val="24"/>
          <w:lang w:val="uk-UA" w:eastAsia="ru-RU"/>
        </w:rPr>
        <w:t xml:space="preserve">       сесії міської ради  </w:t>
      </w:r>
      <w:r w:rsidRPr="00B50E11">
        <w:rPr>
          <w:rFonts w:ascii="Times New Roman" w:eastAsia="Times New Roman" w:hAnsi="Times New Roman" w:cs="Times New Roman"/>
          <w:b/>
          <w:iCs/>
          <w:sz w:val="24"/>
          <w:szCs w:val="24"/>
          <w:lang w:val="en-US" w:eastAsia="ru-RU"/>
        </w:rPr>
        <w:t>VII</w:t>
      </w:r>
      <w:r w:rsidRPr="00B50E11">
        <w:rPr>
          <w:rFonts w:ascii="Times New Roman" w:eastAsia="Times New Roman" w:hAnsi="Times New Roman" w:cs="Times New Roman"/>
          <w:b/>
          <w:iCs/>
          <w:sz w:val="24"/>
          <w:szCs w:val="24"/>
          <w:lang w:val="uk-UA" w:eastAsia="ru-RU"/>
        </w:rPr>
        <w:t xml:space="preserve"> скликання</w:t>
      </w:r>
    </w:p>
    <w:p w:rsidR="00B50E11" w:rsidRPr="00B50E11" w:rsidRDefault="00B50E11" w:rsidP="00B50E11">
      <w:pPr>
        <w:tabs>
          <w:tab w:val="left" w:pos="2464"/>
        </w:tabs>
        <w:autoSpaceDE w:val="0"/>
        <w:autoSpaceDN w:val="0"/>
        <w:spacing w:after="0" w:line="240" w:lineRule="auto"/>
        <w:rPr>
          <w:rFonts w:ascii="Times New Roman" w:eastAsia="Times New Roman" w:hAnsi="Times New Roman" w:cs="Times New Roman"/>
          <w:sz w:val="20"/>
          <w:szCs w:val="20"/>
          <w:lang w:val="uk-UA" w:eastAsia="ru-RU"/>
        </w:rPr>
      </w:pPr>
    </w:p>
    <w:p w:rsidR="00B50E11" w:rsidRPr="00B50E11" w:rsidRDefault="00B50E11" w:rsidP="00B50E11">
      <w:pPr>
        <w:tabs>
          <w:tab w:val="left" w:pos="2464"/>
        </w:tabs>
        <w:autoSpaceDE w:val="0"/>
        <w:autoSpaceDN w:val="0"/>
        <w:spacing w:after="0" w:line="240" w:lineRule="auto"/>
        <w:rPr>
          <w:rFonts w:ascii="Times New Roman" w:eastAsia="Times New Roman" w:hAnsi="Times New Roman" w:cs="Times New Roman"/>
          <w:sz w:val="24"/>
          <w:szCs w:val="24"/>
          <w:lang w:eastAsia="ru-RU"/>
        </w:rPr>
      </w:pPr>
      <w:r w:rsidRPr="00B50E11">
        <w:rPr>
          <w:rFonts w:ascii="Times New Roman" w:eastAsia="Times New Roman" w:hAnsi="Times New Roman" w:cs="Times New Roman"/>
          <w:sz w:val="24"/>
          <w:szCs w:val="24"/>
          <w:lang w:val="uk-UA" w:eastAsia="ru-RU"/>
        </w:rPr>
        <w:t xml:space="preserve">від   </w:t>
      </w:r>
      <w:r w:rsidRPr="00B50E11">
        <w:rPr>
          <w:rFonts w:ascii="Times New Roman" w:eastAsia="Times New Roman" w:hAnsi="Times New Roman" w:cs="Times New Roman"/>
          <w:sz w:val="24"/>
          <w:szCs w:val="24"/>
          <w:lang w:eastAsia="ru-RU"/>
        </w:rPr>
        <w:t xml:space="preserve">           </w:t>
      </w:r>
      <w:r w:rsidRPr="00B50E11">
        <w:rPr>
          <w:rFonts w:ascii="Times New Roman" w:eastAsia="Times New Roman" w:hAnsi="Times New Roman" w:cs="Times New Roman"/>
          <w:sz w:val="24"/>
          <w:szCs w:val="24"/>
          <w:lang w:val="uk-UA" w:eastAsia="ru-RU"/>
        </w:rPr>
        <w:t xml:space="preserve">            2018 р.    № </w:t>
      </w:r>
    </w:p>
    <w:p w:rsidR="00B50E11" w:rsidRPr="00B50E11" w:rsidRDefault="00B50E11" w:rsidP="00B50E11">
      <w:pPr>
        <w:tabs>
          <w:tab w:val="left" w:pos="2464"/>
        </w:tabs>
        <w:autoSpaceDE w:val="0"/>
        <w:autoSpaceDN w:val="0"/>
        <w:spacing w:after="0" w:line="240" w:lineRule="auto"/>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xml:space="preserve">             м. Шепетівка</w:t>
      </w:r>
    </w:p>
    <w:p w:rsidR="00B50E11" w:rsidRPr="00B50E11" w:rsidRDefault="00B50E11" w:rsidP="00B50E11">
      <w:pPr>
        <w:tabs>
          <w:tab w:val="left" w:pos="2464"/>
        </w:tabs>
        <w:autoSpaceDE w:val="0"/>
        <w:autoSpaceDN w:val="0"/>
        <w:spacing w:after="0" w:line="240" w:lineRule="auto"/>
        <w:rPr>
          <w:rFonts w:ascii="Times New Roman" w:eastAsia="Times New Roman" w:hAnsi="Times New Roman" w:cs="Times New Roman"/>
          <w:sz w:val="24"/>
          <w:szCs w:val="24"/>
          <w:lang w:val="uk-UA" w:eastAsia="ru-RU"/>
        </w:rPr>
      </w:pPr>
    </w:p>
    <w:p w:rsidR="00B50E11" w:rsidRPr="00B50E11" w:rsidRDefault="00B50E11" w:rsidP="00B50E11">
      <w:pPr>
        <w:tabs>
          <w:tab w:val="left" w:pos="2464"/>
        </w:tabs>
        <w:autoSpaceDE w:val="0"/>
        <w:autoSpaceDN w:val="0"/>
        <w:spacing w:after="0" w:line="240" w:lineRule="auto"/>
        <w:rPr>
          <w:rFonts w:ascii="Times New Roman" w:eastAsia="Times New Roman" w:hAnsi="Times New Roman" w:cs="Times New Roman"/>
          <w:sz w:val="24"/>
          <w:szCs w:val="24"/>
          <w:lang w:eastAsia="ru-RU"/>
        </w:rPr>
      </w:pPr>
      <w:r w:rsidRPr="00B50E11">
        <w:rPr>
          <w:rFonts w:ascii="Times New Roman" w:eastAsia="Times New Roman" w:hAnsi="Times New Roman" w:cs="Times New Roman"/>
          <w:sz w:val="24"/>
          <w:szCs w:val="24"/>
          <w:lang w:val="uk-UA" w:eastAsia="ru-RU"/>
        </w:rPr>
        <w:t>Про  бюджет</w:t>
      </w:r>
      <w:r w:rsidRPr="00B50E11">
        <w:rPr>
          <w:rFonts w:ascii="Times New Roman" w:eastAsia="Times New Roman" w:hAnsi="Times New Roman" w:cs="Times New Roman"/>
          <w:sz w:val="24"/>
          <w:szCs w:val="24"/>
          <w:lang w:eastAsia="ru-RU"/>
        </w:rPr>
        <w:t xml:space="preserve"> </w:t>
      </w:r>
      <w:r w:rsidRPr="00B50E11">
        <w:rPr>
          <w:rFonts w:ascii="Times New Roman" w:eastAsia="Times New Roman" w:hAnsi="Times New Roman" w:cs="Times New Roman"/>
          <w:sz w:val="24"/>
          <w:szCs w:val="24"/>
          <w:lang w:val="uk-UA" w:eastAsia="ru-RU"/>
        </w:rPr>
        <w:t xml:space="preserve">м. Шепетівка </w:t>
      </w:r>
    </w:p>
    <w:p w:rsidR="00B50E11" w:rsidRPr="00B50E11" w:rsidRDefault="00B50E11" w:rsidP="00B50E11">
      <w:pPr>
        <w:tabs>
          <w:tab w:val="left" w:pos="2464"/>
        </w:tabs>
        <w:autoSpaceDE w:val="0"/>
        <w:autoSpaceDN w:val="0"/>
        <w:spacing w:after="0" w:line="240" w:lineRule="auto"/>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на 2019 рік.</w:t>
      </w:r>
    </w:p>
    <w:p w:rsidR="00B50E11" w:rsidRDefault="00B50E11" w:rsidP="00B50E11">
      <w:pPr>
        <w:pStyle w:val="a3"/>
        <w:spacing w:before="0" w:beforeAutospacing="0" w:after="0" w:afterAutospacing="0"/>
        <w:ind w:firstLine="709"/>
        <w:jc w:val="both"/>
        <w:rPr>
          <w:lang w:val="en-US"/>
        </w:rPr>
      </w:pPr>
    </w:p>
    <w:tbl>
      <w:tblPr>
        <w:tblW w:w="10250" w:type="dxa"/>
        <w:jc w:val="center"/>
        <w:tblCellSpacing w:w="18" w:type="dxa"/>
        <w:tblCellMar>
          <w:top w:w="48" w:type="dxa"/>
          <w:left w:w="48" w:type="dxa"/>
          <w:bottom w:w="48" w:type="dxa"/>
          <w:right w:w="48" w:type="dxa"/>
        </w:tblCellMar>
        <w:tblLook w:val="04A0" w:firstRow="1" w:lastRow="0" w:firstColumn="1" w:lastColumn="0" w:noHBand="0" w:noVBand="1"/>
      </w:tblPr>
      <w:tblGrid>
        <w:gridCol w:w="10250"/>
      </w:tblGrid>
      <w:tr w:rsidR="00B50E11" w:rsidRPr="00B50E11" w:rsidTr="000C14FB">
        <w:trPr>
          <w:tblCellSpacing w:w="18" w:type="dxa"/>
          <w:jc w:val="center"/>
        </w:trPr>
        <w:tc>
          <w:tcPr>
            <w:tcW w:w="4965" w:type="pct"/>
            <w:hideMark/>
          </w:tcPr>
          <w:p w:rsidR="002551F3" w:rsidRDefault="00B50E11" w:rsidP="00B50E11">
            <w:pPr>
              <w:spacing w:after="0" w:line="240" w:lineRule="auto"/>
              <w:ind w:firstLine="709"/>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Керуючись ст.75 Бюджетного кодексу України, ст..26 Закону України "Про місцеве самоврядування", міська рада вирішила:</w:t>
            </w:r>
          </w:p>
          <w:p w:rsidR="00B50E11" w:rsidRPr="00B50E11" w:rsidRDefault="00B50E11" w:rsidP="00B50E11">
            <w:pPr>
              <w:spacing w:after="0" w:line="240" w:lineRule="auto"/>
              <w:ind w:firstLine="709"/>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br/>
              <w:t xml:space="preserve">            1. Визначити на 2019 рік:</w:t>
            </w:r>
          </w:p>
          <w:p w:rsid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b/>
                <w:bCs/>
                <w:sz w:val="24"/>
                <w:szCs w:val="24"/>
                <w:lang w:val="uk-UA" w:eastAsia="uk-UA"/>
              </w:rPr>
              <w:t>доходи</w:t>
            </w:r>
            <w:r w:rsidRPr="00B50E11">
              <w:rPr>
                <w:rFonts w:ascii="Times New Roman" w:eastAsia="Times New Roman" w:hAnsi="Times New Roman" w:cs="Times New Roman"/>
                <w:sz w:val="24"/>
                <w:szCs w:val="24"/>
                <w:lang w:val="uk-UA" w:eastAsia="uk-UA"/>
              </w:rPr>
              <w:t xml:space="preserve"> міського бюджету у сумі  259 239 533,00  гривень, у тому числі доходи загального фонду міського бюджету – 250 051 148,00 гривень та доходи спеціального фонду міського бюджету – 9 188 385,00 гривень згідно з додатком 1 до цього рішення;</w:t>
            </w:r>
          </w:p>
          <w:p w:rsidR="00B50E11" w:rsidRP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b/>
                <w:bCs/>
                <w:sz w:val="24"/>
                <w:szCs w:val="24"/>
                <w:lang w:val="uk-UA" w:eastAsia="uk-UA"/>
              </w:rPr>
              <w:t>видатки</w:t>
            </w:r>
            <w:r w:rsidRPr="00B50E11">
              <w:rPr>
                <w:rFonts w:ascii="Times New Roman" w:eastAsia="Times New Roman" w:hAnsi="Times New Roman" w:cs="Times New Roman"/>
                <w:sz w:val="24"/>
                <w:szCs w:val="24"/>
                <w:lang w:val="uk-UA" w:eastAsia="uk-UA"/>
              </w:rPr>
              <w:t xml:space="preserve"> міського бюджету у сумі</w:t>
            </w:r>
            <w:r w:rsidRPr="00B50E11">
              <w:rPr>
                <w:rFonts w:ascii="Times New Roman" w:eastAsia="Times New Roman" w:hAnsi="Times New Roman" w:cs="Times New Roman"/>
                <w:i/>
                <w:iCs/>
                <w:sz w:val="24"/>
                <w:szCs w:val="24"/>
                <w:vertAlign w:val="superscript"/>
                <w:lang w:val="uk-UA" w:eastAsia="uk-UA"/>
              </w:rPr>
              <w:t xml:space="preserve">  </w:t>
            </w:r>
            <w:r w:rsidRPr="00B50E11">
              <w:rPr>
                <w:rFonts w:ascii="Times New Roman" w:eastAsia="Times New Roman" w:hAnsi="Times New Roman" w:cs="Times New Roman"/>
                <w:sz w:val="24"/>
                <w:szCs w:val="24"/>
                <w:lang w:val="uk-UA" w:eastAsia="uk-UA"/>
              </w:rPr>
              <w:t>259 239 533,00  гривень, у тому числі видатки загального фонду міського бюджету – 250 051 148,00 гривень та видатки спеціального фонду міського бюджету – 9 188 385,00 гривень;</w:t>
            </w:r>
          </w:p>
          <w:p w:rsidR="00B50E11" w:rsidRP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b/>
                <w:bCs/>
                <w:sz w:val="24"/>
                <w:szCs w:val="24"/>
                <w:lang w:val="uk-UA" w:eastAsia="uk-UA"/>
              </w:rPr>
              <w:t xml:space="preserve">оборотний залишок бюджетних коштів </w:t>
            </w:r>
            <w:r w:rsidRPr="00B50E11">
              <w:rPr>
                <w:rFonts w:ascii="Times New Roman" w:eastAsia="Times New Roman" w:hAnsi="Times New Roman" w:cs="Times New Roman"/>
                <w:sz w:val="24"/>
                <w:szCs w:val="24"/>
                <w:lang w:val="uk-UA" w:eastAsia="uk-UA"/>
              </w:rPr>
              <w:t>міського бюджету у розмірі 50 000,00 гривень, що становить 0,02 відсотків видатків загального фонду місцевого бюджету, визначених цим пунктом;</w:t>
            </w:r>
          </w:p>
          <w:p w:rsid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b/>
                <w:bCs/>
                <w:sz w:val="24"/>
                <w:szCs w:val="24"/>
                <w:lang w:val="uk-UA" w:eastAsia="uk-UA"/>
              </w:rPr>
              <w:t>резервний фонд</w:t>
            </w:r>
            <w:r w:rsidRPr="00B50E11">
              <w:rPr>
                <w:rFonts w:ascii="Times New Roman" w:eastAsia="Times New Roman" w:hAnsi="Times New Roman" w:cs="Times New Roman"/>
                <w:sz w:val="24"/>
                <w:szCs w:val="24"/>
                <w:lang w:val="uk-UA" w:eastAsia="uk-UA"/>
              </w:rPr>
              <w:t xml:space="preserve"> міс</w:t>
            </w:r>
            <w:r>
              <w:rPr>
                <w:rFonts w:ascii="Times New Roman" w:eastAsia="Times New Roman" w:hAnsi="Times New Roman" w:cs="Times New Roman"/>
                <w:sz w:val="24"/>
                <w:szCs w:val="24"/>
                <w:lang w:val="uk-UA" w:eastAsia="uk-UA"/>
              </w:rPr>
              <w:t>ького</w:t>
            </w:r>
            <w:r w:rsidRPr="00B50E11">
              <w:rPr>
                <w:rFonts w:ascii="Times New Roman" w:eastAsia="Times New Roman" w:hAnsi="Times New Roman" w:cs="Times New Roman"/>
                <w:sz w:val="24"/>
                <w:szCs w:val="24"/>
                <w:lang w:val="uk-UA" w:eastAsia="uk-UA"/>
              </w:rPr>
              <w:t xml:space="preserve"> бюджету у розмірі 2493573,00 гривень, що становить 1 відсоток видатків загального фонду місцевого бюджету, визначених цим пунктом.</w:t>
            </w:r>
          </w:p>
          <w:p w:rsidR="002551F3" w:rsidRPr="00B50E11" w:rsidRDefault="002551F3" w:rsidP="00B50E11">
            <w:pPr>
              <w:spacing w:after="0" w:line="240" w:lineRule="auto"/>
              <w:ind w:firstLine="709"/>
              <w:jc w:val="both"/>
              <w:rPr>
                <w:rFonts w:ascii="Times New Roman" w:eastAsia="Times New Roman" w:hAnsi="Times New Roman" w:cs="Times New Roman"/>
                <w:sz w:val="16"/>
                <w:szCs w:val="16"/>
                <w:lang w:val="uk-UA" w:eastAsia="uk-UA"/>
              </w:rPr>
            </w:pPr>
          </w:p>
          <w:p w:rsid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2.</w:t>
            </w:r>
            <w:r w:rsidRPr="00B50E11">
              <w:rPr>
                <w:rFonts w:ascii="Times New Roman" w:eastAsia="Times New Roman" w:hAnsi="Times New Roman" w:cs="Times New Roman"/>
                <w:b/>
                <w:bCs/>
                <w:sz w:val="24"/>
                <w:szCs w:val="24"/>
                <w:lang w:val="uk-UA" w:eastAsia="uk-UA"/>
              </w:rPr>
              <w:t xml:space="preserve"> </w:t>
            </w:r>
            <w:r w:rsidRPr="00B50E11">
              <w:rPr>
                <w:rFonts w:ascii="Times New Roman" w:eastAsia="Times New Roman" w:hAnsi="Times New Roman" w:cs="Times New Roman"/>
                <w:sz w:val="24"/>
                <w:szCs w:val="24"/>
                <w:lang w:val="uk-UA" w:eastAsia="uk-UA"/>
              </w:rPr>
              <w:t xml:space="preserve">Затвердити </w:t>
            </w:r>
            <w:r w:rsidRPr="00B50E11">
              <w:rPr>
                <w:rFonts w:ascii="Times New Roman" w:eastAsia="Times New Roman" w:hAnsi="Times New Roman" w:cs="Times New Roman"/>
                <w:b/>
                <w:bCs/>
                <w:sz w:val="24"/>
                <w:szCs w:val="24"/>
                <w:lang w:val="uk-UA" w:eastAsia="uk-UA"/>
              </w:rPr>
              <w:t>бюджетні призначення</w:t>
            </w:r>
            <w:r w:rsidRPr="00B50E11">
              <w:rPr>
                <w:rFonts w:ascii="Times New Roman" w:eastAsia="Times New Roman" w:hAnsi="Times New Roman" w:cs="Times New Roman"/>
                <w:sz w:val="24"/>
                <w:szCs w:val="24"/>
                <w:lang w:val="uk-UA" w:eastAsia="uk-UA"/>
              </w:rPr>
              <w:t xml:space="preserve"> головним розпорядникам коштів міс</w:t>
            </w:r>
            <w:proofErr w:type="spellStart"/>
            <w:r w:rsidR="00464FD6">
              <w:rPr>
                <w:rFonts w:ascii="Times New Roman" w:eastAsia="Times New Roman" w:hAnsi="Times New Roman" w:cs="Times New Roman"/>
                <w:sz w:val="24"/>
                <w:szCs w:val="24"/>
                <w:lang w:eastAsia="uk-UA"/>
              </w:rPr>
              <w:t>ького</w:t>
            </w:r>
            <w:proofErr w:type="spellEnd"/>
            <w:r w:rsidRPr="00B50E11">
              <w:rPr>
                <w:rFonts w:ascii="Times New Roman" w:eastAsia="Times New Roman" w:hAnsi="Times New Roman" w:cs="Times New Roman"/>
                <w:sz w:val="24"/>
                <w:szCs w:val="24"/>
                <w:lang w:val="uk-UA" w:eastAsia="uk-UA"/>
              </w:rPr>
              <w:t xml:space="preserve"> бюджету на 2019 рік у розрізі відповідальних виконавців за бюджетними програмами</w:t>
            </w:r>
            <w:r w:rsidRPr="00B50E11">
              <w:rPr>
                <w:rFonts w:ascii="Times New Roman" w:eastAsia="Times New Roman" w:hAnsi="Times New Roman" w:cs="Times New Roman"/>
                <w:sz w:val="24"/>
                <w:szCs w:val="24"/>
                <w:lang w:eastAsia="uk-UA"/>
              </w:rPr>
              <w:t xml:space="preserve"> </w:t>
            </w:r>
            <w:r w:rsidRPr="00B50E11">
              <w:rPr>
                <w:rFonts w:ascii="Times New Roman" w:eastAsia="Times New Roman" w:hAnsi="Times New Roman" w:cs="Times New Roman"/>
                <w:sz w:val="24"/>
                <w:szCs w:val="24"/>
                <w:lang w:val="uk-UA" w:eastAsia="uk-UA"/>
              </w:rPr>
              <w:t xml:space="preserve"> згідно з додатком 3 до цього рішення.</w:t>
            </w:r>
          </w:p>
          <w:p w:rsidR="002551F3" w:rsidRPr="00B50E11" w:rsidRDefault="002551F3" w:rsidP="00B50E11">
            <w:pPr>
              <w:spacing w:after="0" w:line="240" w:lineRule="auto"/>
              <w:ind w:firstLine="709"/>
              <w:jc w:val="both"/>
              <w:rPr>
                <w:rFonts w:ascii="Times New Roman" w:eastAsia="Times New Roman" w:hAnsi="Times New Roman" w:cs="Times New Roman"/>
                <w:sz w:val="16"/>
                <w:szCs w:val="16"/>
                <w:lang w:val="uk-UA" w:eastAsia="uk-UA"/>
              </w:rPr>
            </w:pPr>
          </w:p>
          <w:p w:rsidR="00B50E11" w:rsidRP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3.</w:t>
            </w:r>
            <w:r w:rsidRPr="00B50E11">
              <w:rPr>
                <w:rFonts w:ascii="Times New Roman" w:eastAsia="Times New Roman" w:hAnsi="Times New Roman" w:cs="Times New Roman"/>
                <w:b/>
                <w:bCs/>
                <w:sz w:val="24"/>
                <w:szCs w:val="24"/>
                <w:lang w:val="uk-UA" w:eastAsia="uk-UA"/>
              </w:rPr>
              <w:t xml:space="preserve"> </w:t>
            </w:r>
            <w:r w:rsidRPr="00B50E11">
              <w:rPr>
                <w:rFonts w:ascii="Times New Roman" w:eastAsia="Times New Roman" w:hAnsi="Times New Roman" w:cs="Times New Roman"/>
                <w:sz w:val="24"/>
                <w:szCs w:val="24"/>
                <w:lang w:val="uk-UA" w:eastAsia="uk-UA"/>
              </w:rPr>
              <w:t xml:space="preserve">Затвердити на 2019  рік </w:t>
            </w:r>
            <w:r w:rsidRPr="00B50E11">
              <w:rPr>
                <w:rFonts w:ascii="Times New Roman" w:eastAsia="Times New Roman" w:hAnsi="Times New Roman" w:cs="Times New Roman"/>
                <w:b/>
                <w:bCs/>
                <w:sz w:val="24"/>
                <w:szCs w:val="24"/>
                <w:lang w:val="uk-UA" w:eastAsia="uk-UA"/>
              </w:rPr>
              <w:t>міжбюджетні трансферти</w:t>
            </w:r>
            <w:r w:rsidRPr="00B50E11">
              <w:rPr>
                <w:rFonts w:ascii="Times New Roman" w:eastAsia="Times New Roman" w:hAnsi="Times New Roman" w:cs="Times New Roman"/>
                <w:sz w:val="24"/>
                <w:szCs w:val="24"/>
                <w:lang w:val="uk-UA" w:eastAsia="uk-UA"/>
              </w:rPr>
              <w:t xml:space="preserve"> згідно з додатком 5 до цього рішення.</w:t>
            </w:r>
          </w:p>
          <w:p w:rsidR="00B50E11" w:rsidRPr="00B50E11" w:rsidRDefault="00B50E11" w:rsidP="00B50E11">
            <w:pPr>
              <w:widowControl w:val="0"/>
              <w:spacing w:after="0" w:line="240" w:lineRule="auto"/>
              <w:ind w:firstLine="567"/>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xml:space="preserve">Надати право розпорядженням </w:t>
            </w:r>
            <w:r w:rsidRPr="00B50E11">
              <w:rPr>
                <w:rFonts w:ascii="Times New Roman" w:eastAsia="Times New Roman" w:hAnsi="Times New Roman" w:cs="Times New Roman"/>
                <w:color w:val="000000"/>
                <w:sz w:val="24"/>
                <w:szCs w:val="24"/>
                <w:lang w:val="uk-UA" w:eastAsia="ru-RU"/>
              </w:rPr>
              <w:t>міського голови</w:t>
            </w:r>
            <w:r w:rsidRPr="00B50E11">
              <w:rPr>
                <w:rFonts w:ascii="Times New Roman" w:eastAsia="Times New Roman" w:hAnsi="Times New Roman" w:cs="Times New Roman"/>
                <w:color w:val="FF0000"/>
                <w:sz w:val="24"/>
                <w:szCs w:val="24"/>
                <w:lang w:val="uk-UA" w:eastAsia="ru-RU"/>
              </w:rPr>
              <w:t xml:space="preserve"> </w:t>
            </w:r>
            <w:r w:rsidRPr="00B50E11">
              <w:rPr>
                <w:rFonts w:ascii="Times New Roman" w:eastAsia="Times New Roman" w:hAnsi="Times New Roman" w:cs="Times New Roman"/>
                <w:sz w:val="24"/>
                <w:szCs w:val="24"/>
                <w:lang w:val="uk-UA" w:eastAsia="ru-RU"/>
              </w:rPr>
              <w:t>при надходженні (зменшенні) в міжсесійний період трансфертів (дотацій, субвенцій) з Державного та обласного бюджетів понад обсяги (менше обсягів), врахованих в міському бюджеті на 2019 рік, збільшувати (зменшувати) обсяги доходів та видатків міського бюджету на суму трансфертів, одержаних з Державного та обласного бюджету та проводити розподіл та перерозподіл зазначених трансфертів між кодами програмної класифікації видатків, головними розпорядниками коштів міського бюджету, за погодженням з постійною депутатською комісією з питань соціально-економічного розвитку міста, планування бюджету, фінансів.</w:t>
            </w:r>
          </w:p>
          <w:p w:rsidR="00B50E11" w:rsidRDefault="00B50E11" w:rsidP="00B50E11">
            <w:pPr>
              <w:widowControl w:val="0"/>
              <w:spacing w:after="0" w:line="240" w:lineRule="auto"/>
              <w:ind w:firstLine="709"/>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Зазначені зміни вважати змінами, внесеними до міського бюджету на 2019 рік.</w:t>
            </w:r>
          </w:p>
          <w:p w:rsidR="002551F3" w:rsidRPr="00B50E11" w:rsidRDefault="002551F3" w:rsidP="00B50E11">
            <w:pPr>
              <w:widowControl w:val="0"/>
              <w:spacing w:after="0" w:line="240" w:lineRule="auto"/>
              <w:ind w:firstLine="709"/>
              <w:jc w:val="both"/>
              <w:rPr>
                <w:rFonts w:ascii="Times New Roman" w:eastAsia="Times New Roman" w:hAnsi="Times New Roman" w:cs="Times New Roman"/>
                <w:sz w:val="16"/>
                <w:szCs w:val="16"/>
                <w:lang w:val="uk-UA" w:eastAsia="ru-RU"/>
              </w:rPr>
            </w:pPr>
          </w:p>
          <w:p w:rsidR="00B50E11" w:rsidRP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 xml:space="preserve">4. Затвердити на 2019 рік </w:t>
            </w:r>
            <w:r w:rsidRPr="00B50E11">
              <w:rPr>
                <w:rFonts w:ascii="Times New Roman" w:eastAsia="Times New Roman" w:hAnsi="Times New Roman" w:cs="Times New Roman"/>
                <w:b/>
                <w:bCs/>
                <w:sz w:val="24"/>
                <w:szCs w:val="24"/>
                <w:lang w:val="uk-UA" w:eastAsia="uk-UA"/>
              </w:rPr>
              <w:t xml:space="preserve">розподіл коштів бюджету розвитку </w:t>
            </w:r>
            <w:r w:rsidRPr="00B50E11">
              <w:rPr>
                <w:rFonts w:ascii="Times New Roman" w:eastAsia="Times New Roman" w:hAnsi="Times New Roman" w:cs="Times New Roman"/>
                <w:bCs/>
                <w:sz w:val="24"/>
                <w:szCs w:val="24"/>
                <w:lang w:val="uk-UA" w:eastAsia="uk-UA"/>
              </w:rPr>
              <w:t xml:space="preserve">міського бюджету міста Шепетівка </w:t>
            </w:r>
            <w:r w:rsidRPr="00B50E11">
              <w:rPr>
                <w:rFonts w:ascii="Times New Roman" w:eastAsia="Times New Roman" w:hAnsi="Times New Roman" w:cs="Times New Roman"/>
                <w:sz w:val="24"/>
                <w:szCs w:val="24"/>
                <w:shd w:val="clear" w:color="auto" w:fill="FFFFFF"/>
                <w:lang w:val="uk-UA" w:eastAsia="uk-UA"/>
              </w:rPr>
              <w:t xml:space="preserve">на здійснення заходів на будівництво, реконструкцію і реставрацію об'єктів виробничої, комунікаційної та соціальної інфраструктури </w:t>
            </w:r>
            <w:r w:rsidRPr="00B50E11">
              <w:rPr>
                <w:rFonts w:ascii="Times New Roman" w:eastAsia="Times New Roman" w:hAnsi="Times New Roman" w:cs="Times New Roman"/>
                <w:sz w:val="24"/>
                <w:szCs w:val="24"/>
                <w:lang w:val="uk-UA" w:eastAsia="uk-UA"/>
              </w:rPr>
              <w:t>за об'єктами</w:t>
            </w:r>
            <w:r w:rsidRPr="00B50E11">
              <w:rPr>
                <w:rFonts w:ascii="Times New Roman" w:eastAsia="Times New Roman" w:hAnsi="Times New Roman" w:cs="Times New Roman"/>
                <w:b/>
                <w:bCs/>
                <w:sz w:val="24"/>
                <w:szCs w:val="24"/>
                <w:lang w:val="uk-UA" w:eastAsia="uk-UA"/>
              </w:rPr>
              <w:t xml:space="preserve"> </w:t>
            </w:r>
            <w:r w:rsidRPr="00B50E11">
              <w:rPr>
                <w:rFonts w:ascii="Times New Roman" w:eastAsia="Times New Roman" w:hAnsi="Times New Roman" w:cs="Times New Roman"/>
                <w:sz w:val="24"/>
                <w:szCs w:val="24"/>
                <w:lang w:val="uk-UA" w:eastAsia="uk-UA"/>
              </w:rPr>
              <w:t>згідно з додатком 6 до цього рішення.</w:t>
            </w:r>
          </w:p>
          <w:p w:rsid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lastRenderedPageBreak/>
              <w:t xml:space="preserve">5. Затвердити </w:t>
            </w:r>
            <w:r w:rsidRPr="00B50E11">
              <w:rPr>
                <w:rFonts w:ascii="Times New Roman" w:eastAsia="Times New Roman" w:hAnsi="Times New Roman" w:cs="Times New Roman"/>
                <w:b/>
                <w:bCs/>
                <w:sz w:val="24"/>
                <w:szCs w:val="24"/>
                <w:lang w:val="uk-UA" w:eastAsia="uk-UA"/>
              </w:rPr>
              <w:t>розподіл витрат міс</w:t>
            </w:r>
            <w:proofErr w:type="spellStart"/>
            <w:r w:rsidRPr="00B50E11">
              <w:rPr>
                <w:rFonts w:ascii="Times New Roman" w:eastAsia="Times New Roman" w:hAnsi="Times New Roman" w:cs="Times New Roman"/>
                <w:b/>
                <w:bCs/>
                <w:sz w:val="24"/>
                <w:szCs w:val="24"/>
                <w:lang w:eastAsia="uk-UA"/>
              </w:rPr>
              <w:t>ького</w:t>
            </w:r>
            <w:proofErr w:type="spellEnd"/>
            <w:r w:rsidRPr="00B50E11">
              <w:rPr>
                <w:rFonts w:ascii="Times New Roman" w:eastAsia="Times New Roman" w:hAnsi="Times New Roman" w:cs="Times New Roman"/>
                <w:b/>
                <w:bCs/>
                <w:sz w:val="24"/>
                <w:szCs w:val="24"/>
                <w:lang w:val="uk-UA" w:eastAsia="uk-UA"/>
              </w:rPr>
              <w:t xml:space="preserve"> бюджету на реалізацію місцевих/регіональних програм</w:t>
            </w:r>
            <w:r w:rsidRPr="00B50E11">
              <w:rPr>
                <w:rFonts w:ascii="Times New Roman" w:eastAsia="Times New Roman" w:hAnsi="Times New Roman" w:cs="Times New Roman"/>
                <w:sz w:val="24"/>
                <w:szCs w:val="24"/>
                <w:lang w:val="uk-UA" w:eastAsia="uk-UA"/>
              </w:rPr>
              <w:t xml:space="preserve"> у сумі 16 999 550,00 гривень згідно з додатком 7 до цього рішення.</w:t>
            </w:r>
          </w:p>
          <w:p w:rsidR="002551F3" w:rsidRPr="00B50E11" w:rsidRDefault="002551F3" w:rsidP="00B50E11">
            <w:pPr>
              <w:spacing w:after="0" w:line="240" w:lineRule="auto"/>
              <w:ind w:firstLine="709"/>
              <w:jc w:val="both"/>
              <w:rPr>
                <w:rFonts w:ascii="Times New Roman" w:eastAsia="Times New Roman" w:hAnsi="Times New Roman" w:cs="Times New Roman"/>
                <w:sz w:val="16"/>
                <w:szCs w:val="16"/>
                <w:lang w:val="uk-UA" w:eastAsia="uk-UA"/>
              </w:rPr>
            </w:pPr>
          </w:p>
          <w:p w:rsidR="00B50E11" w:rsidRP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6. Установити, що у загальному фонді міського бюджету міста  на 2019 рік:</w:t>
            </w:r>
          </w:p>
          <w:p w:rsidR="00B50E11" w:rsidRP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6.1. До доходів загального фонду належать доходи, визначені статтею 64 Бюджетного кодексу України, та трансферти, визначені статтями 97, 101, 102, 103</w:t>
            </w:r>
            <w:r w:rsidRPr="00B50E11">
              <w:rPr>
                <w:rFonts w:ascii="Times New Roman" w:eastAsia="Times New Roman" w:hAnsi="Times New Roman" w:cs="Times New Roman"/>
                <w:sz w:val="24"/>
                <w:szCs w:val="24"/>
                <w:vertAlign w:val="superscript"/>
                <w:lang w:val="uk-UA" w:eastAsia="uk-UA"/>
              </w:rPr>
              <w:t>2</w:t>
            </w:r>
            <w:r w:rsidRPr="00B50E11">
              <w:rPr>
                <w:rFonts w:ascii="Times New Roman" w:eastAsia="Times New Roman" w:hAnsi="Times New Roman" w:cs="Times New Roman"/>
                <w:sz w:val="24"/>
                <w:szCs w:val="24"/>
                <w:lang w:val="uk-UA" w:eastAsia="uk-UA"/>
              </w:rPr>
              <w:t>, 103</w:t>
            </w:r>
            <w:r w:rsidRPr="00B50E11">
              <w:rPr>
                <w:rFonts w:ascii="Times New Roman" w:eastAsia="Times New Roman" w:hAnsi="Times New Roman" w:cs="Times New Roman"/>
                <w:sz w:val="24"/>
                <w:szCs w:val="24"/>
                <w:vertAlign w:val="superscript"/>
                <w:lang w:val="uk-UA" w:eastAsia="uk-UA"/>
              </w:rPr>
              <w:t>6</w:t>
            </w:r>
            <w:r w:rsidRPr="00B50E11">
              <w:rPr>
                <w:rFonts w:ascii="Times New Roman" w:eastAsia="Times New Roman" w:hAnsi="Times New Roman" w:cs="Times New Roman"/>
                <w:sz w:val="24"/>
                <w:szCs w:val="24"/>
                <w:lang w:val="uk-UA" w:eastAsia="uk-UA"/>
              </w:rPr>
              <w:t xml:space="preserve"> Бюджетного кодексу України (крім субвенцій, визначених статтею 69</w:t>
            </w:r>
            <w:r w:rsidRPr="00B50E11">
              <w:rPr>
                <w:rFonts w:ascii="Times New Roman" w:eastAsia="Times New Roman" w:hAnsi="Times New Roman" w:cs="Times New Roman"/>
                <w:sz w:val="24"/>
                <w:szCs w:val="24"/>
                <w:vertAlign w:val="superscript"/>
                <w:lang w:val="uk-UA" w:eastAsia="uk-UA"/>
              </w:rPr>
              <w:t>1</w:t>
            </w:r>
            <w:r w:rsidRPr="00B50E11">
              <w:rPr>
                <w:rFonts w:ascii="Times New Roman" w:eastAsia="Times New Roman" w:hAnsi="Times New Roman" w:cs="Times New Roman"/>
                <w:sz w:val="24"/>
                <w:szCs w:val="24"/>
                <w:lang w:val="uk-UA" w:eastAsia="uk-UA"/>
              </w:rPr>
              <w:t xml:space="preserve"> та частиною першою статті 71 Бюджетного кодексу України), а також такі надходження відповідно до Закону України “ Про Державний бюджет України 2019 рік ”;</w:t>
            </w:r>
          </w:p>
          <w:p w:rsidR="00B50E11" w:rsidRP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 xml:space="preserve">6.2. Джерелами формування у частині фінансування є надходження, визначені у частині 1 статті 72 та частині 1 статті 73 </w:t>
            </w:r>
            <w:hyperlink r:id="rId5" w:tgtFrame="_blank" w:history="1">
              <w:r w:rsidRPr="00B50E11">
                <w:rPr>
                  <w:rFonts w:ascii="Times New Roman" w:eastAsia="Times New Roman" w:hAnsi="Times New Roman" w:cs="Times New Roman"/>
                  <w:sz w:val="24"/>
                  <w:szCs w:val="24"/>
                  <w:lang w:val="uk-UA" w:eastAsia="uk-UA"/>
                </w:rPr>
                <w:t>Бюджетного кодексу України</w:t>
              </w:r>
            </w:hyperlink>
            <w:r w:rsidRPr="00B50E11">
              <w:rPr>
                <w:rFonts w:ascii="Times New Roman" w:eastAsia="Times New Roman" w:hAnsi="Times New Roman" w:cs="Times New Roman"/>
                <w:sz w:val="24"/>
                <w:szCs w:val="24"/>
                <w:lang w:val="uk-UA" w:eastAsia="uk-UA"/>
              </w:rPr>
              <w:t>;</w:t>
            </w:r>
          </w:p>
          <w:p w:rsid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 xml:space="preserve">6.3. Джерелами формування у частині кредитування є надходження, визначені статтею 64 </w:t>
            </w:r>
            <w:hyperlink r:id="rId6" w:tgtFrame="_blank" w:history="1">
              <w:r w:rsidRPr="00B50E11">
                <w:rPr>
                  <w:rFonts w:ascii="Times New Roman" w:eastAsia="Times New Roman" w:hAnsi="Times New Roman" w:cs="Times New Roman"/>
                  <w:sz w:val="24"/>
                  <w:szCs w:val="24"/>
                  <w:lang w:val="uk-UA" w:eastAsia="uk-UA"/>
                </w:rPr>
                <w:t>Бюджетного кодексу України</w:t>
              </w:r>
            </w:hyperlink>
            <w:r w:rsidRPr="00B50E11">
              <w:rPr>
                <w:rFonts w:ascii="Times New Roman" w:eastAsia="Times New Roman" w:hAnsi="Times New Roman" w:cs="Times New Roman"/>
                <w:sz w:val="24"/>
                <w:szCs w:val="24"/>
                <w:lang w:val="uk-UA" w:eastAsia="uk-UA"/>
              </w:rPr>
              <w:t>.</w:t>
            </w:r>
          </w:p>
          <w:p w:rsidR="002551F3" w:rsidRPr="00B50E11" w:rsidRDefault="002551F3" w:rsidP="00B50E11">
            <w:pPr>
              <w:spacing w:after="0" w:line="240" w:lineRule="auto"/>
              <w:ind w:firstLine="720"/>
              <w:jc w:val="both"/>
              <w:rPr>
                <w:rFonts w:ascii="Times New Roman" w:eastAsia="Times New Roman" w:hAnsi="Times New Roman" w:cs="Times New Roman"/>
                <w:sz w:val="16"/>
                <w:szCs w:val="16"/>
                <w:lang w:val="uk-UA" w:eastAsia="uk-UA"/>
              </w:rPr>
            </w:pPr>
          </w:p>
          <w:p w:rsidR="00B50E11" w:rsidRP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7. Установити, що джерелами формування спеціального фонду на 2019 рік:</w:t>
            </w:r>
          </w:p>
          <w:p w:rsidR="00B50E11" w:rsidRP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7.1. У частині доходів є надходження, визначені статтею 69</w:t>
            </w:r>
            <w:r w:rsidRPr="00B50E11">
              <w:rPr>
                <w:rFonts w:ascii="Times New Roman" w:eastAsia="Times New Roman" w:hAnsi="Times New Roman" w:cs="Times New Roman"/>
                <w:sz w:val="24"/>
                <w:szCs w:val="24"/>
                <w:vertAlign w:val="superscript"/>
                <w:lang w:val="uk-UA" w:eastAsia="uk-UA"/>
              </w:rPr>
              <w:t>1</w:t>
            </w:r>
            <w:r w:rsidRPr="00B50E11">
              <w:rPr>
                <w:rFonts w:ascii="Times New Roman" w:eastAsia="Times New Roman" w:hAnsi="Times New Roman" w:cs="Times New Roman"/>
                <w:sz w:val="24"/>
                <w:szCs w:val="24"/>
                <w:lang w:val="uk-UA" w:eastAsia="uk-UA"/>
              </w:rPr>
              <w:t xml:space="preserve"> </w:t>
            </w:r>
            <w:hyperlink r:id="rId7" w:tgtFrame="_blank" w:history="1">
              <w:r w:rsidRPr="00B50E11">
                <w:rPr>
                  <w:rFonts w:ascii="Times New Roman" w:eastAsia="Times New Roman" w:hAnsi="Times New Roman" w:cs="Times New Roman"/>
                  <w:sz w:val="24"/>
                  <w:szCs w:val="24"/>
                  <w:lang w:val="uk-UA" w:eastAsia="uk-UA"/>
                </w:rPr>
                <w:t>Бюджетного кодексу України</w:t>
              </w:r>
            </w:hyperlink>
            <w:r w:rsidRPr="00B50E11">
              <w:rPr>
                <w:rFonts w:ascii="Times New Roman" w:eastAsia="Times New Roman" w:hAnsi="Times New Roman" w:cs="Times New Roman"/>
                <w:sz w:val="24"/>
                <w:szCs w:val="24"/>
                <w:lang w:val="uk-UA" w:eastAsia="uk-UA"/>
              </w:rPr>
              <w:t>, з урахуванням доходів, визначених у частині першій статті 71 Бюджетного кодексу України, а також такі надходження відповідно до Закону України “ Про Державний бюджет України 2019 рік ”;</w:t>
            </w:r>
          </w:p>
          <w:p w:rsidR="00B50E11" w:rsidRP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 xml:space="preserve">7.2. У частині фінансування є надходження, визначені у частині 2 статті 72 та частині 1 статті 73 </w:t>
            </w:r>
            <w:hyperlink r:id="rId8" w:tgtFrame="_blank" w:history="1">
              <w:r w:rsidRPr="00B50E11">
                <w:rPr>
                  <w:rFonts w:ascii="Times New Roman" w:eastAsia="Times New Roman" w:hAnsi="Times New Roman" w:cs="Times New Roman"/>
                  <w:sz w:val="24"/>
                  <w:szCs w:val="24"/>
                  <w:lang w:val="uk-UA" w:eastAsia="uk-UA"/>
                </w:rPr>
                <w:t>Бюджетного кодексу України</w:t>
              </w:r>
            </w:hyperlink>
            <w:r w:rsidRPr="00B50E11">
              <w:rPr>
                <w:rFonts w:ascii="Times New Roman" w:eastAsia="Times New Roman" w:hAnsi="Times New Roman" w:cs="Times New Roman"/>
                <w:sz w:val="24"/>
                <w:szCs w:val="24"/>
                <w:lang w:val="uk-UA" w:eastAsia="uk-UA"/>
              </w:rPr>
              <w:t xml:space="preserve"> щодо міського бюджету;</w:t>
            </w:r>
          </w:p>
          <w:p w:rsid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7.3. У частині кредитування є надходження, визначені пунктом 11 частини першої статті 69</w:t>
            </w:r>
            <w:r w:rsidRPr="00B50E11">
              <w:rPr>
                <w:rFonts w:ascii="Times New Roman" w:eastAsia="Times New Roman" w:hAnsi="Times New Roman" w:cs="Times New Roman"/>
                <w:sz w:val="24"/>
                <w:szCs w:val="24"/>
                <w:vertAlign w:val="superscript"/>
                <w:lang w:val="uk-UA" w:eastAsia="uk-UA"/>
              </w:rPr>
              <w:t>1</w:t>
            </w:r>
            <w:r w:rsidRPr="00B50E11">
              <w:rPr>
                <w:rFonts w:ascii="Times New Roman" w:eastAsia="Times New Roman" w:hAnsi="Times New Roman" w:cs="Times New Roman"/>
                <w:sz w:val="24"/>
                <w:szCs w:val="24"/>
                <w:lang w:val="uk-UA" w:eastAsia="uk-UA"/>
              </w:rPr>
              <w:t xml:space="preserve"> </w:t>
            </w:r>
            <w:hyperlink r:id="rId9" w:tgtFrame="_blank" w:history="1">
              <w:r w:rsidRPr="00B50E11">
                <w:rPr>
                  <w:rFonts w:ascii="Times New Roman" w:eastAsia="Times New Roman" w:hAnsi="Times New Roman" w:cs="Times New Roman"/>
                  <w:sz w:val="24"/>
                  <w:szCs w:val="24"/>
                  <w:lang w:val="uk-UA" w:eastAsia="uk-UA"/>
                </w:rPr>
                <w:t>Бюджетного кодексу України</w:t>
              </w:r>
            </w:hyperlink>
            <w:r w:rsidRPr="00B50E11">
              <w:rPr>
                <w:rFonts w:ascii="Times New Roman" w:eastAsia="Times New Roman" w:hAnsi="Times New Roman" w:cs="Times New Roman"/>
                <w:sz w:val="24"/>
                <w:szCs w:val="24"/>
                <w:lang w:val="uk-UA" w:eastAsia="uk-UA"/>
              </w:rPr>
              <w:t>.</w:t>
            </w:r>
          </w:p>
          <w:p w:rsidR="002551F3" w:rsidRPr="00B50E11" w:rsidRDefault="002551F3" w:rsidP="00B50E11">
            <w:pPr>
              <w:spacing w:after="0" w:line="240" w:lineRule="auto"/>
              <w:ind w:firstLine="720"/>
              <w:jc w:val="both"/>
              <w:rPr>
                <w:rFonts w:ascii="Times New Roman" w:eastAsia="Times New Roman" w:hAnsi="Times New Roman" w:cs="Times New Roman"/>
                <w:sz w:val="16"/>
                <w:szCs w:val="16"/>
                <w:lang w:val="uk-UA" w:eastAsia="uk-UA"/>
              </w:rPr>
            </w:pPr>
          </w:p>
          <w:p w:rsid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8. Установити, що у 2019 році кошти, отримані до спеціального фонду міського бюджету згідно з відповідними пунктами частини 1 статті 71 Бюджетного кодексу України, спрямовуються на реалізацію заходів, визначених частиною 2 статті 71 Бюджетного кодексу України, а кошти, отримані до спеціального фонду згідно з відповідними підпунктами пункту 7 цього рішення.</w:t>
            </w:r>
          </w:p>
          <w:p w:rsidR="002551F3" w:rsidRPr="00B50E11" w:rsidRDefault="002551F3" w:rsidP="00B50E11">
            <w:pPr>
              <w:spacing w:after="0" w:line="240" w:lineRule="auto"/>
              <w:ind w:firstLine="720"/>
              <w:jc w:val="both"/>
              <w:rPr>
                <w:rFonts w:ascii="Times New Roman" w:eastAsia="Times New Roman" w:hAnsi="Times New Roman" w:cs="Times New Roman"/>
                <w:sz w:val="16"/>
                <w:szCs w:val="16"/>
                <w:highlight w:val="yellow"/>
                <w:lang w:val="uk-UA" w:eastAsia="uk-UA"/>
              </w:rPr>
            </w:pPr>
          </w:p>
          <w:p w:rsidR="00B50E11" w:rsidRPr="00B50E11" w:rsidRDefault="00B50E11" w:rsidP="00B50E11">
            <w:pPr>
              <w:spacing w:after="0" w:line="240" w:lineRule="auto"/>
              <w:ind w:firstLine="709"/>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9. Визначити на 2019  рік відповідно до статті 55 Бюджетного кодексу України захищеними видатками місцевого бюджету видатки загального фонду на:</w:t>
            </w:r>
          </w:p>
          <w:p w:rsidR="00B50E11" w:rsidRPr="00B50E11" w:rsidRDefault="00B50E11" w:rsidP="00B50E11">
            <w:pPr>
              <w:spacing w:after="0" w:line="240" w:lineRule="auto"/>
              <w:ind w:firstLine="567"/>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оплата праці працівників бюджетних установ (код 2110);</w:t>
            </w:r>
          </w:p>
          <w:p w:rsidR="00B50E11" w:rsidRPr="00B50E11" w:rsidRDefault="00B50E11" w:rsidP="00B50E11">
            <w:pPr>
              <w:spacing w:after="0" w:line="240" w:lineRule="auto"/>
              <w:ind w:firstLine="567"/>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нарахування на заробітну плату (код 2120);</w:t>
            </w:r>
          </w:p>
          <w:p w:rsidR="00B50E11" w:rsidRPr="00B50E11" w:rsidRDefault="00B50E11" w:rsidP="00B50E11">
            <w:pPr>
              <w:spacing w:after="0" w:line="240" w:lineRule="auto"/>
              <w:ind w:firstLine="567"/>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xml:space="preserve">- придбання медикаментів та </w:t>
            </w:r>
            <w:proofErr w:type="spellStart"/>
            <w:r w:rsidRPr="00B50E11">
              <w:rPr>
                <w:rFonts w:ascii="Times New Roman" w:eastAsia="Times New Roman" w:hAnsi="Times New Roman" w:cs="Times New Roman"/>
                <w:sz w:val="24"/>
                <w:szCs w:val="24"/>
                <w:lang w:val="uk-UA" w:eastAsia="ru-RU"/>
              </w:rPr>
              <w:t>перев</w:t>
            </w:r>
            <w:proofErr w:type="spellEnd"/>
            <w:r w:rsidRPr="00B50E11">
              <w:rPr>
                <w:rFonts w:ascii="Times New Roman" w:eastAsia="Times New Roman" w:hAnsi="Times New Roman" w:cs="Times New Roman"/>
                <w:sz w:val="24"/>
                <w:szCs w:val="24"/>
                <w:lang w:eastAsia="ru-RU"/>
              </w:rPr>
              <w:t>’</w:t>
            </w:r>
            <w:proofErr w:type="spellStart"/>
            <w:r w:rsidRPr="00B50E11">
              <w:rPr>
                <w:rFonts w:ascii="Times New Roman" w:eastAsia="Times New Roman" w:hAnsi="Times New Roman" w:cs="Times New Roman"/>
                <w:sz w:val="24"/>
                <w:szCs w:val="24"/>
                <w:lang w:val="uk-UA" w:eastAsia="ru-RU"/>
              </w:rPr>
              <w:t>язувальних</w:t>
            </w:r>
            <w:proofErr w:type="spellEnd"/>
            <w:r w:rsidRPr="00B50E11">
              <w:rPr>
                <w:rFonts w:ascii="Times New Roman" w:eastAsia="Times New Roman" w:hAnsi="Times New Roman" w:cs="Times New Roman"/>
                <w:sz w:val="24"/>
                <w:szCs w:val="24"/>
                <w:lang w:val="uk-UA" w:eastAsia="ru-RU"/>
              </w:rPr>
              <w:t xml:space="preserve"> матеріалів (код 2220);</w:t>
            </w:r>
          </w:p>
          <w:p w:rsidR="00B50E11" w:rsidRPr="00B50E11" w:rsidRDefault="00B50E11" w:rsidP="00B50E11">
            <w:pPr>
              <w:spacing w:after="0" w:line="240" w:lineRule="auto"/>
              <w:ind w:firstLine="567"/>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забезпечення продуктами харчування (код 2230);</w:t>
            </w:r>
          </w:p>
          <w:p w:rsidR="00B50E11" w:rsidRPr="00B50E11" w:rsidRDefault="00B50E11" w:rsidP="00B50E11">
            <w:pPr>
              <w:spacing w:after="0" w:line="240" w:lineRule="auto"/>
              <w:ind w:firstLine="567"/>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оплата комунальних послуг та енергоносіїв (код 2270);</w:t>
            </w:r>
          </w:p>
          <w:p w:rsidR="00B50E11" w:rsidRPr="00B50E11" w:rsidRDefault="00B50E11" w:rsidP="00B50E11">
            <w:pPr>
              <w:spacing w:after="0" w:line="240" w:lineRule="auto"/>
              <w:ind w:firstLine="567"/>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соціальне забезпечення (код 2700);</w:t>
            </w:r>
          </w:p>
          <w:p w:rsidR="00B50E11" w:rsidRDefault="00B50E11" w:rsidP="00B50E11">
            <w:pPr>
              <w:spacing w:after="0" w:line="240" w:lineRule="auto"/>
              <w:ind w:firstLine="567"/>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поточні трансферти місцевим бюджетам (код 2620).</w:t>
            </w:r>
          </w:p>
          <w:p w:rsidR="002551F3" w:rsidRPr="00B50E11" w:rsidRDefault="002551F3" w:rsidP="00B50E11">
            <w:pPr>
              <w:spacing w:after="0" w:line="240" w:lineRule="auto"/>
              <w:ind w:firstLine="567"/>
              <w:jc w:val="both"/>
              <w:rPr>
                <w:rFonts w:ascii="Times New Roman" w:eastAsia="Times New Roman" w:hAnsi="Times New Roman" w:cs="Times New Roman"/>
                <w:sz w:val="16"/>
                <w:szCs w:val="16"/>
                <w:lang w:val="uk-UA" w:eastAsia="ru-RU"/>
              </w:rPr>
            </w:pPr>
          </w:p>
          <w:p w:rsidR="00B50E11" w:rsidRDefault="00B50E11" w:rsidP="00B50E11">
            <w:pPr>
              <w:spacing w:after="0" w:line="240" w:lineRule="auto"/>
              <w:jc w:val="both"/>
              <w:rPr>
                <w:rFonts w:ascii="Times New Roman" w:eastAsia="Times New Roman" w:hAnsi="Times New Roman" w:cs="Times New Roman"/>
                <w:color w:val="000000"/>
                <w:sz w:val="24"/>
                <w:szCs w:val="24"/>
                <w:lang w:val="uk-UA" w:eastAsia="uk-UA"/>
              </w:rPr>
            </w:pPr>
            <w:r w:rsidRPr="00B50E11">
              <w:rPr>
                <w:rFonts w:ascii="Times New Roman" w:eastAsia="Times New Roman" w:hAnsi="Times New Roman" w:cs="Times New Roman"/>
                <w:sz w:val="24"/>
                <w:szCs w:val="24"/>
                <w:lang w:val="uk-UA" w:eastAsia="ru-RU"/>
              </w:rPr>
              <w:t xml:space="preserve">         </w:t>
            </w:r>
            <w:r w:rsidR="002551F3">
              <w:rPr>
                <w:rFonts w:ascii="Times New Roman" w:eastAsia="Times New Roman" w:hAnsi="Times New Roman" w:cs="Times New Roman"/>
                <w:sz w:val="24"/>
                <w:szCs w:val="24"/>
                <w:lang w:val="uk-UA" w:eastAsia="ru-RU"/>
              </w:rPr>
              <w:t xml:space="preserve">  </w:t>
            </w:r>
            <w:r w:rsidRPr="00B50E11">
              <w:rPr>
                <w:rFonts w:ascii="Times New Roman" w:eastAsia="Times New Roman" w:hAnsi="Times New Roman" w:cs="Times New Roman"/>
                <w:sz w:val="24"/>
                <w:szCs w:val="24"/>
                <w:lang w:val="uk-UA" w:eastAsia="uk-UA"/>
              </w:rPr>
              <w:t>10.</w:t>
            </w:r>
            <w:r w:rsidRPr="00B50E11">
              <w:rPr>
                <w:rFonts w:ascii="Times New Roman" w:eastAsia="Times New Roman" w:hAnsi="Times New Roman" w:cs="Times New Roman"/>
                <w:b/>
                <w:bCs/>
                <w:sz w:val="24"/>
                <w:szCs w:val="24"/>
                <w:lang w:val="uk-UA" w:eastAsia="uk-UA"/>
              </w:rPr>
              <w:t xml:space="preserve"> </w:t>
            </w:r>
            <w:r w:rsidRPr="00B50E11">
              <w:rPr>
                <w:rFonts w:ascii="Times New Roman" w:eastAsia="Times New Roman" w:hAnsi="Times New Roman" w:cs="Times New Roman"/>
                <w:sz w:val="24"/>
                <w:szCs w:val="24"/>
                <w:lang w:val="uk-UA" w:eastAsia="uk-UA"/>
              </w:rPr>
              <w:t xml:space="preserve">Відповідно до пункту 8 статті 16 Бюджетного кодексу України надати право фінансовому управлінню Шепетівської міської ради </w:t>
            </w:r>
            <w:r w:rsidRPr="00B50E11">
              <w:rPr>
                <w:rFonts w:ascii="Times New Roman" w:eastAsia="Times New Roman" w:hAnsi="Times New Roman" w:cs="Times New Roman"/>
                <w:color w:val="000000"/>
                <w:sz w:val="24"/>
                <w:szCs w:val="24"/>
                <w:lang w:val="uk-UA" w:eastAsia="uk-UA"/>
              </w:rPr>
              <w:t>у межах поточного бюджетного періоду 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2551F3" w:rsidRPr="00B50E11" w:rsidRDefault="002551F3" w:rsidP="00B50E11">
            <w:pPr>
              <w:spacing w:after="0" w:line="240" w:lineRule="auto"/>
              <w:jc w:val="both"/>
              <w:rPr>
                <w:rFonts w:ascii="Times New Roman" w:eastAsia="Times New Roman" w:hAnsi="Times New Roman" w:cs="Times New Roman"/>
                <w:color w:val="000000"/>
                <w:sz w:val="16"/>
                <w:szCs w:val="16"/>
                <w:lang w:val="uk-UA" w:eastAsia="uk-UA"/>
              </w:rPr>
            </w:pPr>
          </w:p>
          <w:p w:rsidR="00B50E11" w:rsidRPr="007B7C74" w:rsidRDefault="00B50E11" w:rsidP="00B50E11">
            <w:pPr>
              <w:spacing w:after="0" w:line="240" w:lineRule="auto"/>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ru-RU"/>
              </w:rPr>
              <w:t xml:space="preserve">         </w:t>
            </w:r>
            <w:r w:rsidR="00464FD6">
              <w:rPr>
                <w:rFonts w:ascii="Times New Roman" w:eastAsia="Times New Roman" w:hAnsi="Times New Roman" w:cs="Times New Roman"/>
                <w:sz w:val="24"/>
                <w:szCs w:val="24"/>
                <w:lang w:val="uk-UA" w:eastAsia="ru-RU"/>
              </w:rPr>
              <w:t xml:space="preserve"> </w:t>
            </w:r>
            <w:r w:rsidR="002551F3">
              <w:rPr>
                <w:rFonts w:ascii="Times New Roman" w:eastAsia="Times New Roman" w:hAnsi="Times New Roman" w:cs="Times New Roman"/>
                <w:sz w:val="24"/>
                <w:szCs w:val="24"/>
                <w:lang w:val="uk-UA" w:eastAsia="ru-RU"/>
              </w:rPr>
              <w:t xml:space="preserve"> </w:t>
            </w:r>
            <w:r w:rsidRPr="00B50E11">
              <w:rPr>
                <w:rFonts w:ascii="Times New Roman" w:eastAsia="Times New Roman" w:hAnsi="Times New Roman" w:cs="Times New Roman"/>
                <w:sz w:val="24"/>
                <w:szCs w:val="24"/>
                <w:lang w:val="uk-UA" w:eastAsia="ru-RU"/>
              </w:rPr>
              <w:t xml:space="preserve">11. </w:t>
            </w:r>
            <w:r w:rsidRPr="00B50E11">
              <w:rPr>
                <w:rFonts w:ascii="Times New Roman" w:eastAsia="Times New Roman" w:hAnsi="Times New Roman" w:cs="Times New Roman"/>
                <w:color w:val="000000"/>
                <w:sz w:val="24"/>
                <w:szCs w:val="24"/>
                <w:lang w:val="uk-UA" w:eastAsia="uk-UA"/>
              </w:rPr>
              <w:t xml:space="preserve">Відповідно до </w:t>
            </w:r>
            <w:r w:rsidRPr="00B50E11">
              <w:rPr>
                <w:rFonts w:ascii="Times New Roman" w:eastAsia="Times New Roman" w:hAnsi="Times New Roman" w:cs="Times New Roman"/>
                <w:sz w:val="24"/>
                <w:szCs w:val="24"/>
                <w:lang w:val="uk-UA" w:eastAsia="uk-UA"/>
              </w:rPr>
              <w:t>статті</w:t>
            </w:r>
            <w:r w:rsidRPr="00B50E11">
              <w:rPr>
                <w:rFonts w:ascii="Times New Roman" w:eastAsia="Times New Roman" w:hAnsi="Times New Roman" w:cs="Times New Roman"/>
                <w:color w:val="000000"/>
                <w:sz w:val="24"/>
                <w:szCs w:val="24"/>
                <w:lang w:val="uk-UA" w:eastAsia="uk-UA"/>
              </w:rPr>
              <w:t xml:space="preserve"> 43 та статті 73 </w:t>
            </w:r>
            <w:r w:rsidRPr="00B50E11">
              <w:rPr>
                <w:rFonts w:ascii="Times New Roman" w:eastAsia="Times New Roman" w:hAnsi="Times New Roman" w:cs="Times New Roman"/>
                <w:sz w:val="24"/>
                <w:szCs w:val="24"/>
                <w:lang w:val="uk-UA" w:eastAsia="uk-UA"/>
              </w:rPr>
              <w:t>Бюджетного кодексу України</w:t>
            </w:r>
            <w:r w:rsidRPr="00B50E11">
              <w:rPr>
                <w:rFonts w:ascii="Times New Roman" w:eastAsia="Times New Roman" w:hAnsi="Times New Roman" w:cs="Times New Roman"/>
                <w:color w:val="000000"/>
                <w:sz w:val="24"/>
                <w:szCs w:val="24"/>
                <w:lang w:val="uk-UA" w:eastAsia="uk-UA"/>
              </w:rPr>
              <w:t xml:space="preserve"> надати право фінансовому управлінню Шепетівської міської ради укладати угоди на договірних умовах з Шепетівським управлінням Державної казначейської служби України Хмельницької області на отримання з єдиного казначейського рахунку короткострокових позик на покриття тимчасових касових розривів міського бюджету </w:t>
            </w:r>
            <w:proofErr w:type="spellStart"/>
            <w:r w:rsidRPr="00B50E11">
              <w:rPr>
                <w:rFonts w:ascii="Times New Roman" w:eastAsia="Times New Roman" w:hAnsi="Times New Roman" w:cs="Times New Roman"/>
                <w:color w:val="000000"/>
                <w:sz w:val="24"/>
                <w:szCs w:val="24"/>
                <w:lang w:val="uk-UA" w:eastAsia="uk-UA"/>
              </w:rPr>
              <w:t>пов"язаних</w:t>
            </w:r>
            <w:proofErr w:type="spellEnd"/>
            <w:r w:rsidRPr="00B50E11">
              <w:rPr>
                <w:rFonts w:ascii="Times New Roman" w:eastAsia="Times New Roman" w:hAnsi="Times New Roman" w:cs="Times New Roman"/>
                <w:color w:val="000000"/>
                <w:sz w:val="24"/>
                <w:szCs w:val="24"/>
                <w:lang w:val="uk-UA" w:eastAsia="uk-UA"/>
              </w:rPr>
              <w:t xml:space="preserve"> із забезпеченням фінансування захищених статей видатків загального фонду без нарахування відсотків за користування цими коштами з </w:t>
            </w:r>
            <w:proofErr w:type="spellStart"/>
            <w:r w:rsidRPr="00B50E11">
              <w:rPr>
                <w:rFonts w:ascii="Times New Roman" w:eastAsia="Times New Roman" w:hAnsi="Times New Roman" w:cs="Times New Roman"/>
                <w:color w:val="000000"/>
                <w:sz w:val="24"/>
                <w:szCs w:val="24"/>
                <w:lang w:val="uk-UA" w:eastAsia="uk-UA"/>
              </w:rPr>
              <w:t>обов"язковим</w:t>
            </w:r>
            <w:proofErr w:type="spellEnd"/>
            <w:r w:rsidRPr="00B50E11">
              <w:rPr>
                <w:rFonts w:ascii="Times New Roman" w:eastAsia="Times New Roman" w:hAnsi="Times New Roman" w:cs="Times New Roman"/>
                <w:color w:val="000000"/>
                <w:sz w:val="24"/>
                <w:szCs w:val="24"/>
                <w:lang w:val="uk-UA" w:eastAsia="uk-UA"/>
              </w:rPr>
              <w:t xml:space="preserve"> їх поверненням до кінця поточного бюджетного періоду .</w:t>
            </w:r>
            <w:r w:rsidRPr="00B50E11">
              <w:rPr>
                <w:rFonts w:ascii="Times New Roman" w:eastAsia="Times New Roman" w:hAnsi="Times New Roman" w:cs="Times New Roman"/>
                <w:sz w:val="24"/>
                <w:szCs w:val="24"/>
                <w:lang w:val="uk-UA" w:eastAsia="uk-UA"/>
              </w:rPr>
              <w:t xml:space="preserve"> </w:t>
            </w:r>
          </w:p>
          <w:p w:rsidR="007B7C74" w:rsidRPr="00DE525A" w:rsidRDefault="007B7C74" w:rsidP="00B50E11">
            <w:pPr>
              <w:spacing w:after="0" w:line="240" w:lineRule="auto"/>
              <w:jc w:val="both"/>
              <w:rPr>
                <w:rFonts w:ascii="Times New Roman" w:eastAsia="Times New Roman" w:hAnsi="Times New Roman" w:cs="Times New Roman"/>
                <w:sz w:val="16"/>
                <w:szCs w:val="16"/>
                <w:lang w:val="uk-UA" w:eastAsia="uk-UA"/>
              </w:rPr>
            </w:pPr>
          </w:p>
          <w:p w:rsidR="007B7C74" w:rsidRPr="007B7C74" w:rsidRDefault="007B7C74" w:rsidP="00B50E11">
            <w:pPr>
              <w:spacing w:after="0" w:line="240" w:lineRule="auto"/>
              <w:jc w:val="both"/>
              <w:rPr>
                <w:rFonts w:ascii="Times New Roman" w:eastAsia="Times New Roman" w:hAnsi="Times New Roman" w:cs="Times New Roman"/>
                <w:sz w:val="24"/>
                <w:szCs w:val="24"/>
                <w:lang w:val="uk-UA" w:eastAsia="uk-UA"/>
              </w:rPr>
            </w:pPr>
            <w:r w:rsidRPr="00DE525A">
              <w:rPr>
                <w:rFonts w:ascii="Times New Roman" w:eastAsia="Times New Roman" w:hAnsi="Times New Roman" w:cs="Times New Roman"/>
                <w:sz w:val="24"/>
                <w:szCs w:val="24"/>
                <w:lang w:val="uk-UA" w:eastAsia="uk-UA"/>
              </w:rPr>
              <w:t xml:space="preserve">           </w:t>
            </w:r>
            <w:r w:rsidR="00902C63">
              <w:rPr>
                <w:rFonts w:ascii="Times New Roman" w:eastAsia="Times New Roman" w:hAnsi="Times New Roman" w:cs="Times New Roman"/>
                <w:sz w:val="24"/>
                <w:szCs w:val="24"/>
                <w:lang w:val="uk-UA" w:eastAsia="uk-UA"/>
              </w:rPr>
              <w:t xml:space="preserve"> </w:t>
            </w:r>
            <w:r w:rsidRPr="00902C63">
              <w:rPr>
                <w:rFonts w:ascii="Times New Roman" w:eastAsia="Times New Roman" w:hAnsi="Times New Roman" w:cs="Times New Roman"/>
                <w:sz w:val="24"/>
                <w:szCs w:val="24"/>
                <w:lang w:eastAsia="uk-UA"/>
              </w:rPr>
              <w:t>12</w:t>
            </w:r>
            <w:r>
              <w:rPr>
                <w:rFonts w:ascii="Times New Roman" w:eastAsia="Times New Roman" w:hAnsi="Times New Roman" w:cs="Times New Roman"/>
                <w:sz w:val="24"/>
                <w:szCs w:val="24"/>
                <w:lang w:val="uk-UA" w:eastAsia="uk-UA"/>
              </w:rPr>
              <w:t>.</w:t>
            </w:r>
            <w:r w:rsidR="00902C63">
              <w:rPr>
                <w:rFonts w:ascii="Times New Roman" w:eastAsia="Times New Roman" w:hAnsi="Times New Roman" w:cs="Times New Roman"/>
                <w:sz w:val="24"/>
                <w:szCs w:val="24"/>
                <w:lang w:val="uk-UA" w:eastAsia="uk-UA"/>
              </w:rPr>
              <w:t xml:space="preserve"> Визначити на 31 грудня 2019 року граничний обсяг  боргу міського бюджету в сумі 9 503 800,00 грн.</w:t>
            </w:r>
          </w:p>
          <w:p w:rsidR="002551F3" w:rsidRPr="00B50E11" w:rsidRDefault="002551F3" w:rsidP="00B50E11">
            <w:pPr>
              <w:spacing w:after="0" w:line="240" w:lineRule="auto"/>
              <w:jc w:val="both"/>
              <w:rPr>
                <w:rFonts w:ascii="Times New Roman" w:eastAsia="Times New Roman" w:hAnsi="Times New Roman" w:cs="Times New Roman"/>
                <w:sz w:val="16"/>
                <w:szCs w:val="16"/>
                <w:lang w:val="uk-UA" w:eastAsia="uk-UA"/>
              </w:rPr>
            </w:pPr>
          </w:p>
          <w:p w:rsidR="00B50E11" w:rsidRPr="00B50E11" w:rsidRDefault="00B50E11" w:rsidP="00B50E11">
            <w:pPr>
              <w:spacing w:after="0" w:line="240" w:lineRule="auto"/>
              <w:ind w:firstLine="720"/>
              <w:jc w:val="both"/>
              <w:rPr>
                <w:rFonts w:ascii="Times New Roman" w:eastAsia="Times New Roman" w:hAnsi="Times New Roman" w:cs="Times New Roman"/>
                <w:color w:val="000000"/>
                <w:sz w:val="24"/>
                <w:szCs w:val="24"/>
                <w:lang w:val="uk-UA" w:eastAsia="uk-UA"/>
              </w:rPr>
            </w:pPr>
            <w:r w:rsidRPr="00B50E11">
              <w:rPr>
                <w:rFonts w:ascii="Times New Roman" w:eastAsia="Times New Roman" w:hAnsi="Times New Roman" w:cs="Times New Roman"/>
                <w:sz w:val="24"/>
                <w:szCs w:val="24"/>
                <w:lang w:val="uk-UA" w:eastAsia="uk-UA"/>
              </w:rPr>
              <w:t>1</w:t>
            </w:r>
            <w:r w:rsidR="00902C63">
              <w:rPr>
                <w:rFonts w:ascii="Times New Roman" w:eastAsia="Times New Roman" w:hAnsi="Times New Roman" w:cs="Times New Roman"/>
                <w:sz w:val="24"/>
                <w:szCs w:val="24"/>
                <w:lang w:val="uk-UA" w:eastAsia="uk-UA"/>
              </w:rPr>
              <w:t>3</w:t>
            </w:r>
            <w:r w:rsidRPr="00B50E11">
              <w:rPr>
                <w:rFonts w:ascii="Times New Roman" w:eastAsia="Times New Roman" w:hAnsi="Times New Roman" w:cs="Times New Roman"/>
                <w:sz w:val="24"/>
                <w:szCs w:val="24"/>
                <w:lang w:val="uk-UA" w:eastAsia="uk-UA"/>
              </w:rPr>
              <w:t xml:space="preserve">. </w:t>
            </w:r>
            <w:r w:rsidRPr="00B50E11">
              <w:rPr>
                <w:rFonts w:ascii="Times New Roman" w:eastAsia="Times New Roman" w:hAnsi="Times New Roman" w:cs="Times New Roman"/>
                <w:color w:val="000000"/>
                <w:sz w:val="24"/>
                <w:szCs w:val="24"/>
                <w:lang w:val="uk-UA" w:eastAsia="uk-UA"/>
              </w:rPr>
              <w:t xml:space="preserve">Згідно з частиною другою статті 78 Бюджетного кодексу України надати право при </w:t>
            </w:r>
            <w:r w:rsidRPr="00B50E11">
              <w:rPr>
                <w:rFonts w:ascii="Times New Roman" w:eastAsia="Times New Roman" w:hAnsi="Times New Roman" w:cs="Times New Roman"/>
                <w:color w:val="000000"/>
                <w:sz w:val="24"/>
                <w:szCs w:val="24"/>
                <w:lang w:val="uk-UA" w:eastAsia="uk-UA"/>
              </w:rPr>
              <w:lastRenderedPageBreak/>
              <w:t>виконанні міського бюджету здійснювати обслуговування бюджетних коштів у частині бюджету розвитку та власних надходжень бюджетних установ установами банків державного сектору відповідно до порядку, визначеного Кабінетом Міністрів України.</w:t>
            </w:r>
          </w:p>
          <w:p w:rsidR="00B50E11" w:rsidRPr="00B50E11" w:rsidRDefault="00902C63" w:rsidP="00B50E11">
            <w:pPr>
              <w:spacing w:after="0" w:line="240" w:lineRule="auto"/>
              <w:ind w:firstLine="720"/>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14</w:t>
            </w:r>
            <w:r w:rsidR="00B50E11" w:rsidRPr="00B50E11">
              <w:rPr>
                <w:rFonts w:ascii="Times New Roman" w:eastAsia="Times New Roman" w:hAnsi="Times New Roman" w:cs="Times New Roman"/>
                <w:sz w:val="24"/>
                <w:szCs w:val="24"/>
                <w:lang w:val="uk-UA" w:eastAsia="uk-UA"/>
              </w:rPr>
              <w:t>.</w:t>
            </w:r>
            <w:r w:rsidR="00B50E11" w:rsidRPr="00B50E11">
              <w:rPr>
                <w:rFonts w:ascii="Times New Roman" w:eastAsia="Times New Roman" w:hAnsi="Times New Roman" w:cs="Times New Roman"/>
                <w:b/>
                <w:bCs/>
                <w:sz w:val="24"/>
                <w:szCs w:val="24"/>
                <w:lang w:val="uk-UA" w:eastAsia="uk-UA"/>
              </w:rPr>
              <w:t xml:space="preserve"> </w:t>
            </w:r>
            <w:r w:rsidR="00B50E11" w:rsidRPr="00B50E11">
              <w:rPr>
                <w:rFonts w:ascii="Times New Roman" w:eastAsia="Times New Roman" w:hAnsi="Times New Roman" w:cs="Times New Roman"/>
                <w:color w:val="000000"/>
                <w:sz w:val="24"/>
                <w:szCs w:val="24"/>
                <w:lang w:val="uk-UA" w:eastAsia="uk-UA"/>
              </w:rPr>
              <w:t>Головним</w:t>
            </w:r>
            <w:r w:rsidR="00B50E11" w:rsidRPr="00B50E11">
              <w:rPr>
                <w:rFonts w:ascii="Times New Roman" w:eastAsia="Times New Roman" w:hAnsi="Times New Roman" w:cs="Times New Roman"/>
                <w:sz w:val="24"/>
                <w:szCs w:val="24"/>
                <w:lang w:val="uk-UA" w:eastAsia="uk-UA"/>
              </w:rPr>
              <w:t xml:space="preserve"> розпорядникам коштів міського бюджету, забезпечити виконання норм Бюджетного кодексу України:</w:t>
            </w:r>
          </w:p>
          <w:p w:rsidR="00B50E11" w:rsidRPr="00B50E11" w:rsidRDefault="00464FD6" w:rsidP="00B50E11">
            <w:pPr>
              <w:shd w:val="clear" w:color="auto" w:fill="FDFDFD"/>
              <w:spacing w:after="0" w:line="240" w:lineRule="auto"/>
              <w:jc w:val="both"/>
              <w:rPr>
                <w:rFonts w:ascii="Conv_Rubik-Regular" w:eastAsia="Times New Roman" w:hAnsi="Conv_Rubik-Regular" w:cs="Times New Roman"/>
                <w:color w:val="252B33"/>
                <w:sz w:val="24"/>
                <w:szCs w:val="24"/>
                <w:lang w:val="uk-UA" w:eastAsia="uk-UA"/>
              </w:rPr>
            </w:pPr>
            <w:r>
              <w:rPr>
                <w:rFonts w:ascii="Conv_Rubik-Regular" w:eastAsia="Times New Roman" w:hAnsi="Conv_Rubik-Regular" w:cs="Times New Roman"/>
                <w:color w:val="252B33"/>
                <w:sz w:val="24"/>
                <w:szCs w:val="24"/>
                <w:lang w:val="uk-UA" w:eastAsia="uk-UA"/>
              </w:rPr>
              <w:t xml:space="preserve">            </w:t>
            </w:r>
            <w:r w:rsidR="00B50E11" w:rsidRPr="00B50E11">
              <w:rPr>
                <w:rFonts w:ascii="Conv_Rubik-Regular" w:eastAsia="Times New Roman" w:hAnsi="Conv_Rubik-Regular" w:cs="Times New Roman"/>
                <w:color w:val="252B33"/>
                <w:sz w:val="24"/>
                <w:szCs w:val="24"/>
                <w:lang w:val="uk-UA" w:eastAsia="uk-UA"/>
              </w:rPr>
              <w:t>1</w:t>
            </w:r>
            <w:r w:rsidR="00902C63">
              <w:rPr>
                <w:rFonts w:ascii="Conv_Rubik-Regular" w:eastAsia="Times New Roman" w:hAnsi="Conv_Rubik-Regular" w:cs="Times New Roman"/>
                <w:color w:val="252B33"/>
                <w:sz w:val="24"/>
                <w:szCs w:val="24"/>
                <w:lang w:val="uk-UA" w:eastAsia="uk-UA"/>
              </w:rPr>
              <w:t>4</w:t>
            </w:r>
            <w:r w:rsidR="00B50E11" w:rsidRPr="00B50E11">
              <w:rPr>
                <w:rFonts w:ascii="Conv_Rubik-Regular" w:eastAsia="Times New Roman" w:hAnsi="Conv_Rubik-Regular" w:cs="Times New Roman"/>
                <w:color w:val="252B33"/>
                <w:sz w:val="24"/>
                <w:szCs w:val="24"/>
                <w:lang w:val="uk-UA" w:eastAsia="uk-UA"/>
              </w:rPr>
              <w:t>.1. затвердження паспортів бюджетних програм протягом 45 днів з дня набрання чинності цим рішенням;</w:t>
            </w:r>
          </w:p>
          <w:p w:rsidR="00B50E11" w:rsidRPr="00B50E11" w:rsidRDefault="00902C63" w:rsidP="00B50E11">
            <w:pPr>
              <w:shd w:val="clear" w:color="auto" w:fill="FDFDFD"/>
              <w:spacing w:after="0" w:line="240" w:lineRule="auto"/>
              <w:jc w:val="both"/>
              <w:rPr>
                <w:rFonts w:ascii="Conv_Rubik-Regular" w:eastAsia="Times New Roman" w:hAnsi="Conv_Rubik-Regular" w:cs="Times New Roman"/>
                <w:color w:val="252B33"/>
                <w:sz w:val="24"/>
                <w:szCs w:val="24"/>
                <w:lang w:val="uk-UA" w:eastAsia="uk-UA"/>
              </w:rPr>
            </w:pPr>
            <w:r>
              <w:rPr>
                <w:rFonts w:ascii="Conv_Rubik-Regular" w:eastAsia="Times New Roman" w:hAnsi="Conv_Rubik-Regular" w:cs="Times New Roman"/>
                <w:color w:val="252B33"/>
                <w:sz w:val="24"/>
                <w:szCs w:val="24"/>
                <w:lang w:val="uk-UA" w:eastAsia="uk-UA"/>
              </w:rPr>
              <w:t xml:space="preserve">            14.</w:t>
            </w:r>
            <w:r w:rsidR="00B50E11" w:rsidRPr="00B50E11">
              <w:rPr>
                <w:rFonts w:ascii="Conv_Rubik-Regular" w:eastAsia="Times New Roman" w:hAnsi="Conv_Rubik-Regular" w:cs="Times New Roman"/>
                <w:color w:val="252B33"/>
                <w:sz w:val="24"/>
                <w:szCs w:val="24"/>
                <w:lang w:val="uk-UA" w:eastAsia="uk-UA"/>
              </w:rPr>
              <w:t>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B50E11" w:rsidRPr="00B50E11" w:rsidRDefault="00B50E11" w:rsidP="00B50E11">
            <w:pPr>
              <w:shd w:val="clear" w:color="auto" w:fill="FDFDFD"/>
              <w:spacing w:after="0" w:line="240" w:lineRule="auto"/>
              <w:jc w:val="both"/>
              <w:rPr>
                <w:rFonts w:ascii="Conv_Rubik-Regular" w:eastAsia="Times New Roman" w:hAnsi="Conv_Rubik-Regular" w:cs="Times New Roman"/>
                <w:color w:val="252B33"/>
                <w:sz w:val="24"/>
                <w:szCs w:val="24"/>
                <w:lang w:val="uk-UA" w:eastAsia="uk-UA"/>
              </w:rPr>
            </w:pPr>
            <w:r w:rsidRPr="00B50E11">
              <w:rPr>
                <w:rFonts w:ascii="Conv_Rubik-Regular" w:eastAsia="Times New Roman" w:hAnsi="Conv_Rubik-Regular" w:cs="Times New Roman"/>
                <w:color w:val="252B33"/>
                <w:sz w:val="24"/>
                <w:szCs w:val="24"/>
                <w:lang w:val="uk-UA" w:eastAsia="uk-UA"/>
              </w:rPr>
              <w:t xml:space="preserve">          </w:t>
            </w:r>
            <w:r w:rsidR="002551F3">
              <w:rPr>
                <w:rFonts w:ascii="Conv_Rubik-Regular" w:eastAsia="Times New Roman" w:hAnsi="Conv_Rubik-Regular" w:cs="Times New Roman"/>
                <w:color w:val="252B33"/>
                <w:sz w:val="24"/>
                <w:szCs w:val="24"/>
                <w:lang w:val="uk-UA" w:eastAsia="uk-UA"/>
              </w:rPr>
              <w:t xml:space="preserve"> </w:t>
            </w:r>
            <w:r w:rsidRPr="00B50E11">
              <w:rPr>
                <w:rFonts w:ascii="Conv_Rubik-Regular" w:eastAsia="Times New Roman" w:hAnsi="Conv_Rubik-Regular" w:cs="Times New Roman"/>
                <w:color w:val="252B33"/>
                <w:sz w:val="24"/>
                <w:szCs w:val="24"/>
                <w:lang w:val="uk-UA" w:eastAsia="uk-UA"/>
              </w:rPr>
              <w:t xml:space="preserve"> 1</w:t>
            </w:r>
            <w:r w:rsidR="00902C63">
              <w:rPr>
                <w:rFonts w:ascii="Conv_Rubik-Regular" w:eastAsia="Times New Roman" w:hAnsi="Conv_Rubik-Regular" w:cs="Times New Roman"/>
                <w:color w:val="252B33"/>
                <w:sz w:val="24"/>
                <w:szCs w:val="24"/>
                <w:lang w:val="uk-UA" w:eastAsia="uk-UA"/>
              </w:rPr>
              <w:t>4</w:t>
            </w:r>
            <w:r w:rsidRPr="00B50E11">
              <w:rPr>
                <w:rFonts w:ascii="Conv_Rubik-Regular" w:eastAsia="Times New Roman" w:hAnsi="Conv_Rubik-Regular" w:cs="Times New Roman"/>
                <w:color w:val="252B33"/>
                <w:sz w:val="24"/>
                <w:szCs w:val="24"/>
                <w:lang w:val="uk-UA" w:eastAsia="uk-UA"/>
              </w:rPr>
              <w:t>.3. забезпечення доступності інформації про бюджет відповідно до законодавства, а саме:</w:t>
            </w:r>
          </w:p>
          <w:p w:rsidR="00B50E11" w:rsidRPr="00B50E11" w:rsidRDefault="00B50E11" w:rsidP="00B50E11">
            <w:pPr>
              <w:shd w:val="clear" w:color="auto" w:fill="FDFDFD"/>
              <w:spacing w:after="0" w:line="240" w:lineRule="auto"/>
              <w:jc w:val="both"/>
              <w:rPr>
                <w:rFonts w:ascii="Conv_Rubik-Regular" w:eastAsia="Times New Roman" w:hAnsi="Conv_Rubik-Regular" w:cs="Times New Roman"/>
                <w:color w:val="252B33"/>
                <w:sz w:val="24"/>
                <w:szCs w:val="24"/>
                <w:lang w:val="uk-UA" w:eastAsia="uk-UA"/>
              </w:rPr>
            </w:pPr>
            <w:r w:rsidRPr="00B50E11">
              <w:rPr>
                <w:rFonts w:ascii="Conv_Rubik-Regular" w:eastAsia="Times New Roman" w:hAnsi="Conv_Rubik-Regular" w:cs="Times New Roman"/>
                <w:color w:val="252B33"/>
                <w:sz w:val="24"/>
                <w:szCs w:val="24"/>
                <w:lang w:val="uk-UA" w:eastAsia="uk-UA"/>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2019 року; </w:t>
            </w:r>
          </w:p>
          <w:p w:rsidR="00B50E11" w:rsidRPr="00B50E11" w:rsidRDefault="00B50E11" w:rsidP="00B50E11">
            <w:pPr>
              <w:shd w:val="clear" w:color="auto" w:fill="FDFDFD"/>
              <w:spacing w:after="0" w:line="240" w:lineRule="auto"/>
              <w:jc w:val="both"/>
              <w:rPr>
                <w:rFonts w:ascii="Conv_Rubik-Regular" w:eastAsia="Times New Roman" w:hAnsi="Conv_Rubik-Regular" w:cs="Times New Roman"/>
                <w:color w:val="252B33"/>
                <w:sz w:val="24"/>
                <w:szCs w:val="24"/>
                <w:lang w:val="uk-UA" w:eastAsia="uk-UA"/>
              </w:rPr>
            </w:pPr>
            <w:r w:rsidRPr="00B50E11">
              <w:rPr>
                <w:rFonts w:ascii="Conv_Rubik-Regular" w:eastAsia="Times New Roman" w:hAnsi="Conv_Rubik-Regular" w:cs="Times New Roman"/>
                <w:color w:val="252B33"/>
                <w:sz w:val="24"/>
                <w:szCs w:val="24"/>
                <w:lang w:val="uk-UA" w:eastAsia="uk-UA"/>
              </w:rPr>
              <w:t>оприлюднення паспортів бюджетних програм у триденний строк з дня затвердження таких документів;</w:t>
            </w:r>
          </w:p>
          <w:p w:rsidR="00B50E11" w:rsidRDefault="00B50E11" w:rsidP="00B50E11">
            <w:pPr>
              <w:shd w:val="clear" w:color="auto" w:fill="FDFDFD"/>
              <w:spacing w:after="0" w:line="240" w:lineRule="auto"/>
              <w:jc w:val="both"/>
              <w:rPr>
                <w:rFonts w:ascii="Times New Roman" w:eastAsia="Times New Roman" w:hAnsi="Times New Roman" w:cs="Times New Roman"/>
                <w:sz w:val="24"/>
                <w:szCs w:val="24"/>
                <w:lang w:val="uk-UA" w:eastAsia="uk-UA"/>
              </w:rPr>
            </w:pPr>
            <w:r w:rsidRPr="00B50E11">
              <w:rPr>
                <w:rFonts w:ascii="Conv_Rubik-Regular" w:eastAsia="Times New Roman" w:hAnsi="Conv_Rubik-Regular" w:cs="Times New Roman"/>
                <w:color w:val="252B33"/>
                <w:sz w:val="24"/>
                <w:szCs w:val="24"/>
                <w:lang w:val="uk-UA" w:eastAsia="uk-UA"/>
              </w:rPr>
              <w:t xml:space="preserve">           </w:t>
            </w:r>
            <w:r w:rsidR="002551F3">
              <w:rPr>
                <w:rFonts w:ascii="Conv_Rubik-Regular" w:eastAsia="Times New Roman" w:hAnsi="Conv_Rubik-Regular" w:cs="Times New Roman"/>
                <w:color w:val="252B33"/>
                <w:sz w:val="24"/>
                <w:szCs w:val="24"/>
                <w:lang w:val="uk-UA" w:eastAsia="uk-UA"/>
              </w:rPr>
              <w:t xml:space="preserve"> </w:t>
            </w:r>
            <w:r w:rsidRPr="00B50E11">
              <w:rPr>
                <w:rFonts w:ascii="Conv_Rubik-Regular" w:eastAsia="Times New Roman" w:hAnsi="Conv_Rubik-Regular" w:cs="Times New Roman"/>
                <w:color w:val="252B33"/>
                <w:sz w:val="24"/>
                <w:szCs w:val="24"/>
                <w:lang w:val="uk-UA" w:eastAsia="uk-UA"/>
              </w:rPr>
              <w:t>1</w:t>
            </w:r>
            <w:r w:rsidR="00902C63">
              <w:rPr>
                <w:rFonts w:ascii="Conv_Rubik-Regular" w:eastAsia="Times New Roman" w:hAnsi="Conv_Rubik-Regular" w:cs="Times New Roman"/>
                <w:color w:val="252B33"/>
                <w:sz w:val="24"/>
                <w:szCs w:val="24"/>
                <w:lang w:val="uk-UA" w:eastAsia="uk-UA"/>
              </w:rPr>
              <w:t>4</w:t>
            </w:r>
            <w:r w:rsidRPr="00B50E11">
              <w:rPr>
                <w:rFonts w:ascii="Conv_Rubik-Regular" w:eastAsia="Times New Roman" w:hAnsi="Conv_Rubik-Regular" w:cs="Times New Roman"/>
                <w:color w:val="252B33"/>
                <w:sz w:val="24"/>
                <w:szCs w:val="24"/>
                <w:lang w:val="uk-UA" w:eastAsia="uk-UA"/>
              </w:rPr>
              <w:t xml:space="preserve">.4. </w:t>
            </w:r>
            <w:r w:rsidRPr="00B50E11">
              <w:rPr>
                <w:rFonts w:ascii="Times New Roman" w:eastAsia="Times New Roman" w:hAnsi="Times New Roman" w:cs="Times New Roman"/>
                <w:sz w:val="24"/>
                <w:szCs w:val="24"/>
                <w:lang w:val="uk-UA" w:eastAsia="uk-UA"/>
              </w:rPr>
              <w:t>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w:t>
            </w:r>
          </w:p>
          <w:p w:rsidR="002551F3" w:rsidRPr="00B50E11" w:rsidRDefault="002551F3" w:rsidP="00B50E11">
            <w:pPr>
              <w:shd w:val="clear" w:color="auto" w:fill="FDFDFD"/>
              <w:spacing w:after="0" w:line="240" w:lineRule="auto"/>
              <w:jc w:val="both"/>
              <w:rPr>
                <w:rFonts w:ascii="Times New Roman" w:eastAsia="Times New Roman" w:hAnsi="Times New Roman" w:cs="Times New Roman"/>
                <w:sz w:val="16"/>
                <w:szCs w:val="16"/>
                <w:lang w:val="uk-UA" w:eastAsia="uk-UA"/>
              </w:rPr>
            </w:pPr>
          </w:p>
          <w:p w:rsidR="00B50E11" w:rsidRPr="00B50E11" w:rsidRDefault="00B50E11" w:rsidP="00B50E11">
            <w:pPr>
              <w:shd w:val="clear" w:color="auto" w:fill="FDFDFD"/>
              <w:spacing w:after="0" w:line="240" w:lineRule="auto"/>
              <w:jc w:val="both"/>
              <w:rPr>
                <w:rFonts w:ascii="Conv_Rubik-Regular" w:eastAsia="Times New Roman" w:hAnsi="Conv_Rubik-Regular" w:cs="Times New Roman"/>
                <w:color w:val="252B33"/>
                <w:sz w:val="24"/>
                <w:szCs w:val="24"/>
                <w:shd w:val="clear" w:color="auto" w:fill="FDFDFD"/>
                <w:lang w:val="uk-UA" w:eastAsia="uk-UA"/>
              </w:rPr>
            </w:pPr>
            <w:r w:rsidRPr="00B50E11">
              <w:rPr>
                <w:rFonts w:ascii="Conv_Rubik-Regular" w:eastAsia="Times New Roman" w:hAnsi="Conv_Rubik-Regular" w:cs="Times New Roman"/>
                <w:color w:val="252B33"/>
                <w:sz w:val="24"/>
                <w:szCs w:val="24"/>
                <w:lang w:val="uk-UA" w:eastAsia="uk-UA"/>
              </w:rPr>
              <w:t xml:space="preserve">            1</w:t>
            </w:r>
            <w:r w:rsidR="00902C63">
              <w:rPr>
                <w:rFonts w:ascii="Conv_Rubik-Regular" w:eastAsia="Times New Roman" w:hAnsi="Conv_Rubik-Regular" w:cs="Times New Roman"/>
                <w:color w:val="252B33"/>
                <w:sz w:val="24"/>
                <w:szCs w:val="24"/>
                <w:lang w:val="uk-UA" w:eastAsia="uk-UA"/>
              </w:rPr>
              <w:t>5</w:t>
            </w:r>
            <w:r w:rsidRPr="00B50E11">
              <w:rPr>
                <w:rFonts w:ascii="Conv_Rubik-Regular" w:eastAsia="Times New Roman" w:hAnsi="Conv_Rubik-Regular" w:cs="Times New Roman"/>
                <w:color w:val="252B33"/>
                <w:sz w:val="24"/>
                <w:szCs w:val="24"/>
                <w:lang w:val="uk-UA" w:eastAsia="uk-UA"/>
              </w:rPr>
              <w:t>.</w:t>
            </w:r>
            <w:r w:rsidRPr="00B50E11">
              <w:rPr>
                <w:rFonts w:ascii="Times New Roman" w:eastAsia="Times New Roman" w:hAnsi="Times New Roman" w:cs="Times New Roman"/>
                <w:color w:val="000000"/>
                <w:sz w:val="24"/>
                <w:szCs w:val="24"/>
                <w:lang w:val="uk-UA" w:eastAsia="uk-UA"/>
              </w:rPr>
              <w:t xml:space="preserve"> </w:t>
            </w:r>
            <w:r w:rsidRPr="00B50E11">
              <w:rPr>
                <w:rFonts w:ascii="Conv_Rubik-Regular" w:eastAsia="Times New Roman" w:hAnsi="Conv_Rubik-Regular" w:cs="Times New Roman"/>
                <w:color w:val="252B33"/>
                <w:sz w:val="24"/>
                <w:szCs w:val="24"/>
                <w:shd w:val="clear" w:color="auto" w:fill="FDFDFD"/>
                <w:lang w:val="uk-UA" w:eastAsia="uk-UA"/>
              </w:rPr>
              <w:t> У межах загального обсягу бюджетних призначень за кодами програмної класифікації видатків та кредитування місцевих бюджетів окремо за загальним та спеціальним фондами міського бюджету фінансове управління Шепетівської міської ради за обґрунтованим поданням головного розпорядника бюджетних коштів здійснює перерозподіл бюджетних асигнувань, затверджених у розписі бюджету та кошторисі, в розрізі економічної класифікації видатків бюджету.</w:t>
            </w:r>
          </w:p>
          <w:p w:rsidR="00B50E11" w:rsidRDefault="00B50E11" w:rsidP="00B50E11">
            <w:pPr>
              <w:shd w:val="clear" w:color="auto" w:fill="FDFDFD"/>
              <w:spacing w:after="0" w:line="240" w:lineRule="auto"/>
              <w:jc w:val="both"/>
              <w:rPr>
                <w:rFonts w:ascii="Conv_Rubik-Regular" w:eastAsia="Times New Roman" w:hAnsi="Conv_Rubik-Regular" w:cs="Times New Roman"/>
                <w:color w:val="252B33"/>
                <w:sz w:val="24"/>
                <w:szCs w:val="24"/>
                <w:lang w:val="uk-UA" w:eastAsia="uk-UA"/>
              </w:rPr>
            </w:pPr>
            <w:r w:rsidRPr="00B50E11">
              <w:rPr>
                <w:rFonts w:ascii="Conv_Rubik-Regular" w:eastAsia="Times New Roman" w:hAnsi="Conv_Rubik-Regular" w:cs="Times New Roman"/>
                <w:color w:val="252B33"/>
                <w:sz w:val="24"/>
                <w:szCs w:val="24"/>
                <w:lang w:val="uk-UA" w:eastAsia="uk-UA"/>
              </w:rPr>
              <w:t xml:space="preserve">           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 а також збільшення видатків розвитку за рахунок зменшення інших видатків (окремо за загальним та спеціальним фондами бюджету) здійснюються за рішенням сесії міської ради.</w:t>
            </w:r>
          </w:p>
          <w:p w:rsidR="002551F3" w:rsidRPr="00B50E11" w:rsidRDefault="002551F3" w:rsidP="00B50E11">
            <w:pPr>
              <w:shd w:val="clear" w:color="auto" w:fill="FDFDFD"/>
              <w:spacing w:after="0" w:line="240" w:lineRule="auto"/>
              <w:jc w:val="both"/>
              <w:rPr>
                <w:rFonts w:ascii="Conv_Rubik-Regular" w:eastAsia="Times New Roman" w:hAnsi="Conv_Rubik-Regular" w:cs="Times New Roman"/>
                <w:color w:val="252B33"/>
                <w:sz w:val="16"/>
                <w:szCs w:val="16"/>
                <w:lang w:val="uk-UA" w:eastAsia="uk-UA"/>
              </w:rPr>
            </w:pPr>
          </w:p>
          <w:p w:rsidR="00B50E11" w:rsidRPr="00B50E11" w:rsidRDefault="00B50E11" w:rsidP="00B50E11">
            <w:pPr>
              <w:shd w:val="clear" w:color="auto" w:fill="FDFDFD"/>
              <w:spacing w:after="0" w:line="240" w:lineRule="auto"/>
              <w:jc w:val="both"/>
              <w:rPr>
                <w:rFonts w:ascii="Times New Roman" w:eastAsia="Times New Roman" w:hAnsi="Times New Roman" w:cs="Times New Roman"/>
                <w:color w:val="000000"/>
                <w:sz w:val="24"/>
                <w:szCs w:val="24"/>
                <w:lang w:val="uk-UA" w:eastAsia="uk-UA"/>
              </w:rPr>
            </w:pPr>
            <w:r w:rsidRPr="00B50E11">
              <w:rPr>
                <w:rFonts w:ascii="Conv_Rubik-Regular" w:eastAsia="Times New Roman" w:hAnsi="Conv_Rubik-Regular" w:cs="Times New Roman"/>
                <w:color w:val="252B33"/>
                <w:sz w:val="24"/>
                <w:szCs w:val="24"/>
                <w:shd w:val="clear" w:color="auto" w:fill="FDFDFD"/>
                <w:lang w:val="uk-UA" w:eastAsia="uk-UA"/>
              </w:rPr>
              <w:t xml:space="preserve">            1</w:t>
            </w:r>
            <w:r w:rsidR="00902C63">
              <w:rPr>
                <w:rFonts w:ascii="Conv_Rubik-Regular" w:eastAsia="Times New Roman" w:hAnsi="Conv_Rubik-Regular" w:cs="Times New Roman"/>
                <w:color w:val="252B33"/>
                <w:sz w:val="24"/>
                <w:szCs w:val="24"/>
                <w:shd w:val="clear" w:color="auto" w:fill="FDFDFD"/>
                <w:lang w:val="uk-UA" w:eastAsia="uk-UA"/>
              </w:rPr>
              <w:t>6</w:t>
            </w:r>
            <w:r w:rsidRPr="00B50E11">
              <w:rPr>
                <w:rFonts w:ascii="Conv_Rubik-Regular" w:eastAsia="Times New Roman" w:hAnsi="Conv_Rubik-Regular" w:cs="Times New Roman"/>
                <w:color w:val="252B33"/>
                <w:sz w:val="24"/>
                <w:szCs w:val="24"/>
                <w:shd w:val="clear" w:color="auto" w:fill="FDFDFD"/>
                <w:lang w:val="uk-UA" w:eastAsia="uk-UA"/>
              </w:rPr>
              <w:t xml:space="preserve">. </w:t>
            </w:r>
            <w:r w:rsidRPr="00B50E11">
              <w:rPr>
                <w:rFonts w:ascii="Times New Roman" w:eastAsia="Times New Roman" w:hAnsi="Times New Roman" w:cs="Times New Roman"/>
                <w:color w:val="000000"/>
                <w:sz w:val="24"/>
                <w:szCs w:val="24"/>
                <w:lang w:val="uk-UA" w:eastAsia="uk-UA"/>
              </w:rPr>
              <w:t>Розпорядники бюджетних коштів беруть бюджетні зобов’язання та здійснюють платежі тільки в межах бюджетних асигнувань, встановлених кошторисами, враховуючи необхідність виконання бюджетних зобов’язань минулих років, узятих на облік органами Казначейства України.</w:t>
            </w:r>
          </w:p>
          <w:p w:rsidR="00B50E11" w:rsidRPr="00B50E11" w:rsidRDefault="00B50E11" w:rsidP="00B50E11">
            <w:pPr>
              <w:shd w:val="clear" w:color="auto" w:fill="FDFDFD"/>
              <w:spacing w:after="0" w:line="240" w:lineRule="auto"/>
              <w:jc w:val="both"/>
              <w:rPr>
                <w:rFonts w:ascii="Times New Roman" w:eastAsia="Times New Roman" w:hAnsi="Times New Roman" w:cs="Times New Roman"/>
                <w:color w:val="000000"/>
                <w:sz w:val="24"/>
                <w:szCs w:val="24"/>
                <w:lang w:val="uk-UA" w:eastAsia="uk-UA"/>
              </w:rPr>
            </w:pPr>
            <w:r w:rsidRPr="00B50E11">
              <w:rPr>
                <w:rFonts w:ascii="Times New Roman" w:eastAsia="Times New Roman" w:hAnsi="Times New Roman" w:cs="Times New Roman"/>
                <w:color w:val="000000"/>
                <w:sz w:val="24"/>
                <w:szCs w:val="24"/>
                <w:lang w:val="uk-UA" w:eastAsia="uk-UA"/>
              </w:rPr>
              <w:t xml:space="preserve">            Розпорядники бюджетних коштів беруть бюджетні зобов'язання за спеціальним фондом бюджету виключно в межах відповідних фактичних надходжень спеціального фонду бюджету. </w:t>
            </w:r>
          </w:p>
          <w:p w:rsidR="00B50E11" w:rsidRDefault="00B50E11" w:rsidP="00B50E11">
            <w:pPr>
              <w:widowControl w:val="0"/>
              <w:adjustRightInd w:val="0"/>
              <w:spacing w:after="0" w:line="240" w:lineRule="auto"/>
              <w:ind w:firstLine="709"/>
              <w:jc w:val="both"/>
              <w:rPr>
                <w:rFonts w:ascii="Times New Roman" w:eastAsia="Times New Roman" w:hAnsi="Times New Roman" w:cs="Times New Roman"/>
                <w:color w:val="000000"/>
                <w:sz w:val="24"/>
                <w:szCs w:val="24"/>
                <w:lang w:val="uk-UA" w:eastAsia="uk-UA"/>
              </w:rPr>
            </w:pPr>
            <w:r w:rsidRPr="00B50E11">
              <w:rPr>
                <w:rFonts w:ascii="Times New Roman" w:eastAsia="Times New Roman" w:hAnsi="Times New Roman" w:cs="Times New Roman"/>
                <w:color w:val="000000"/>
                <w:sz w:val="24"/>
                <w:szCs w:val="24"/>
                <w:lang w:val="uk-UA" w:eastAsia="uk-UA"/>
              </w:rPr>
              <w:t>Розміщення замовлення, укладення договору, придбання товару, послуги чи здійснення інших аналогічних операцій протягом бюджетного періоду, за якими розпорядником бюджетних коштів взято зобов'язання без відповідних бюджетних асигнувань або з перевищенням повноважень, встановлених Бюджетним кодексом України та цим рішенням, є недійсними. За такими операціями не виникають бюджетні зобов'язання та не утворюється бюджетна заборгованість.</w:t>
            </w:r>
          </w:p>
          <w:p w:rsidR="002551F3" w:rsidRPr="00B50E11" w:rsidRDefault="002551F3" w:rsidP="00B50E11">
            <w:pPr>
              <w:widowControl w:val="0"/>
              <w:adjustRightInd w:val="0"/>
              <w:spacing w:after="0" w:line="240" w:lineRule="auto"/>
              <w:ind w:firstLine="709"/>
              <w:jc w:val="both"/>
              <w:rPr>
                <w:rFonts w:ascii="Times New Roman" w:eastAsia="Times New Roman" w:hAnsi="Times New Roman" w:cs="Times New Roman"/>
                <w:color w:val="000000"/>
                <w:sz w:val="16"/>
                <w:szCs w:val="16"/>
                <w:lang w:val="uk-UA" w:eastAsia="uk-UA"/>
              </w:rPr>
            </w:pPr>
          </w:p>
          <w:p w:rsidR="00B50E11" w:rsidRPr="00B50E11" w:rsidRDefault="00B50E11" w:rsidP="00B50E11">
            <w:pPr>
              <w:widowControl w:val="0"/>
              <w:spacing w:after="0" w:line="240" w:lineRule="auto"/>
              <w:jc w:val="both"/>
              <w:rPr>
                <w:rFonts w:ascii="Times New Roman" w:eastAsia="Times New Roman" w:hAnsi="Times New Roman" w:cs="Times New Roman"/>
                <w:sz w:val="24"/>
                <w:szCs w:val="24"/>
                <w:shd w:val="clear" w:color="auto" w:fill="FFFFFF"/>
                <w:lang w:val="uk-UA" w:eastAsia="uk-UA"/>
              </w:rPr>
            </w:pPr>
            <w:r w:rsidRPr="00B50E11">
              <w:rPr>
                <w:rFonts w:ascii="Times New Roman" w:eastAsia="Times New Roman" w:hAnsi="Times New Roman" w:cs="Times New Roman"/>
                <w:sz w:val="24"/>
                <w:szCs w:val="24"/>
                <w:shd w:val="clear" w:color="auto" w:fill="FFFFFF"/>
                <w:lang w:val="uk-UA" w:eastAsia="uk-UA"/>
              </w:rPr>
              <w:t xml:space="preserve">          </w:t>
            </w:r>
            <w:r w:rsidR="002551F3">
              <w:rPr>
                <w:rFonts w:ascii="Times New Roman" w:eastAsia="Times New Roman" w:hAnsi="Times New Roman" w:cs="Times New Roman"/>
                <w:sz w:val="24"/>
                <w:szCs w:val="24"/>
                <w:shd w:val="clear" w:color="auto" w:fill="FFFFFF"/>
                <w:lang w:val="uk-UA" w:eastAsia="uk-UA"/>
              </w:rPr>
              <w:t xml:space="preserve"> </w:t>
            </w:r>
            <w:r w:rsidRPr="00B50E11">
              <w:rPr>
                <w:rFonts w:ascii="Times New Roman" w:eastAsia="Times New Roman" w:hAnsi="Times New Roman" w:cs="Times New Roman"/>
                <w:sz w:val="24"/>
                <w:szCs w:val="24"/>
                <w:shd w:val="clear" w:color="auto" w:fill="FFFFFF"/>
                <w:lang w:val="uk-UA" w:eastAsia="uk-UA"/>
              </w:rPr>
              <w:t xml:space="preserve"> 1</w:t>
            </w:r>
            <w:r w:rsidR="00902C63">
              <w:rPr>
                <w:rFonts w:ascii="Times New Roman" w:eastAsia="Times New Roman" w:hAnsi="Times New Roman" w:cs="Times New Roman"/>
                <w:sz w:val="24"/>
                <w:szCs w:val="24"/>
                <w:shd w:val="clear" w:color="auto" w:fill="FFFFFF"/>
                <w:lang w:val="uk-UA" w:eastAsia="uk-UA"/>
              </w:rPr>
              <w:t>7</w:t>
            </w:r>
            <w:r w:rsidRPr="00B50E11">
              <w:rPr>
                <w:rFonts w:ascii="Times New Roman" w:eastAsia="Times New Roman" w:hAnsi="Times New Roman" w:cs="Times New Roman"/>
                <w:sz w:val="24"/>
                <w:szCs w:val="24"/>
                <w:shd w:val="clear" w:color="auto" w:fill="FFFFFF"/>
                <w:lang w:val="uk-UA" w:eastAsia="uk-UA"/>
              </w:rPr>
              <w:t xml:space="preserve">. Розпорядникам та одержувачам коштів міського бюджету під час укладання угод (договорів, контрактів тощо) щодо закупівлі товарів, робіт і послуг за бюджетні кошти однією з </w:t>
            </w:r>
            <w:r w:rsidRPr="00B50E11">
              <w:rPr>
                <w:rFonts w:ascii="Times New Roman" w:eastAsia="Times New Roman" w:hAnsi="Times New Roman" w:cs="Times New Roman"/>
                <w:sz w:val="24"/>
                <w:szCs w:val="24"/>
                <w:shd w:val="clear" w:color="auto" w:fill="FFFFFF"/>
                <w:lang w:val="uk-UA" w:eastAsia="uk-UA"/>
              </w:rPr>
              <w:lastRenderedPageBreak/>
              <w:t>умов за угодами передбачити застосування штрафних санкцій до суб'єктів господарювання за невиконання або несвоєчасне виконання зобов'язань. Кошти, отримані від сплати таких штрафних санкцій, зараховуються до доходів загального фонду міського бюджету.</w:t>
            </w:r>
          </w:p>
          <w:p w:rsidR="00B50E11" w:rsidRDefault="00B50E11" w:rsidP="00B50E11">
            <w:pPr>
              <w:widowControl w:val="0"/>
              <w:spacing w:after="0" w:line="240" w:lineRule="auto"/>
              <w:jc w:val="both"/>
              <w:rPr>
                <w:rFonts w:ascii="Conv_Rubik-Regular" w:eastAsia="Times New Roman" w:hAnsi="Conv_Rubik-Regular" w:cs="Times New Roman"/>
                <w:color w:val="252B33"/>
                <w:sz w:val="24"/>
                <w:szCs w:val="24"/>
                <w:shd w:val="clear" w:color="auto" w:fill="FDFDFD"/>
                <w:lang w:val="uk-UA" w:eastAsia="uk-UA"/>
              </w:rPr>
            </w:pPr>
            <w:r w:rsidRPr="00B50E11">
              <w:rPr>
                <w:rFonts w:ascii="Conv_Rubik-Regular" w:eastAsia="Times New Roman" w:hAnsi="Conv_Rubik-Regular" w:cs="Times New Roman"/>
                <w:color w:val="252B33"/>
                <w:sz w:val="24"/>
                <w:szCs w:val="24"/>
                <w:shd w:val="clear" w:color="auto" w:fill="FDFDFD"/>
                <w:lang w:val="uk-UA" w:eastAsia="uk-UA"/>
              </w:rPr>
              <w:t xml:space="preserve">           </w:t>
            </w:r>
            <w:r w:rsidR="002551F3">
              <w:rPr>
                <w:rFonts w:ascii="Conv_Rubik-Regular" w:eastAsia="Times New Roman" w:hAnsi="Conv_Rubik-Regular" w:cs="Times New Roman"/>
                <w:color w:val="252B33"/>
                <w:sz w:val="24"/>
                <w:szCs w:val="24"/>
                <w:shd w:val="clear" w:color="auto" w:fill="FDFDFD"/>
                <w:lang w:val="uk-UA" w:eastAsia="uk-UA"/>
              </w:rPr>
              <w:t xml:space="preserve"> </w:t>
            </w:r>
            <w:r w:rsidR="00902C63">
              <w:rPr>
                <w:rFonts w:ascii="Conv_Rubik-Regular" w:eastAsia="Times New Roman" w:hAnsi="Conv_Rubik-Regular" w:cs="Times New Roman"/>
                <w:color w:val="252B33"/>
                <w:sz w:val="24"/>
                <w:szCs w:val="24"/>
                <w:shd w:val="clear" w:color="auto" w:fill="FDFDFD"/>
                <w:lang w:val="uk-UA" w:eastAsia="uk-UA"/>
              </w:rPr>
              <w:t>18</w:t>
            </w:r>
            <w:r w:rsidRPr="00B50E11">
              <w:rPr>
                <w:rFonts w:ascii="Conv_Rubik-Regular" w:eastAsia="Times New Roman" w:hAnsi="Conv_Rubik-Regular" w:cs="Times New Roman"/>
                <w:color w:val="252B33"/>
                <w:sz w:val="24"/>
                <w:szCs w:val="24"/>
                <w:shd w:val="clear" w:color="auto" w:fill="FDFDFD"/>
                <w:lang w:val="uk-UA" w:eastAsia="uk-UA"/>
              </w:rPr>
              <w:t xml:space="preserve">. Управлінню житлово-комунального господарства Шепетівської міської ради титульні списки та їх уточнення на проведення ремонтів об'єктів благоустрою міста, житлового фонду, а також списків </w:t>
            </w:r>
            <w:proofErr w:type="spellStart"/>
            <w:r w:rsidRPr="00B50E11">
              <w:rPr>
                <w:rFonts w:ascii="Conv_Rubik-Regular" w:eastAsia="Times New Roman" w:hAnsi="Conv_Rubik-Regular" w:cs="Times New Roman"/>
                <w:color w:val="252B33"/>
                <w:sz w:val="24"/>
                <w:szCs w:val="24"/>
                <w:shd w:val="clear" w:color="auto" w:fill="FDFDFD"/>
                <w:lang w:val="uk-UA" w:eastAsia="uk-UA"/>
              </w:rPr>
              <w:t>об"єктів</w:t>
            </w:r>
            <w:proofErr w:type="spellEnd"/>
            <w:r w:rsidRPr="00B50E11">
              <w:rPr>
                <w:rFonts w:ascii="Conv_Rubik-Regular" w:eastAsia="Times New Roman" w:hAnsi="Conv_Rubik-Regular" w:cs="Times New Roman"/>
                <w:color w:val="252B33"/>
                <w:sz w:val="24"/>
                <w:szCs w:val="24"/>
                <w:shd w:val="clear" w:color="auto" w:fill="FDFDFD"/>
                <w:lang w:val="uk-UA" w:eastAsia="uk-UA"/>
              </w:rPr>
              <w:t xml:space="preserve"> по дорожніх ремонтних роботах   погоджувати з постійними комісіями з питань соціально-економічного розвитку міста, планування, бюджету, фінансів та з питань розвитку промисловості, житлово-комунального господарства, підприємницької діяльності, </w:t>
            </w:r>
            <w:proofErr w:type="spellStart"/>
            <w:r w:rsidRPr="00B50E11">
              <w:rPr>
                <w:rFonts w:ascii="Conv_Rubik-Regular" w:eastAsia="Times New Roman" w:hAnsi="Conv_Rubik-Regular" w:cs="Times New Roman"/>
                <w:color w:val="252B33"/>
                <w:sz w:val="24"/>
                <w:szCs w:val="24"/>
                <w:shd w:val="clear" w:color="auto" w:fill="FDFDFD"/>
                <w:lang w:val="uk-UA" w:eastAsia="uk-UA"/>
              </w:rPr>
              <w:t>пранспорту</w:t>
            </w:r>
            <w:proofErr w:type="spellEnd"/>
            <w:r w:rsidRPr="00B50E11">
              <w:rPr>
                <w:rFonts w:ascii="Conv_Rubik-Regular" w:eastAsia="Times New Roman" w:hAnsi="Conv_Rubik-Regular" w:cs="Times New Roman"/>
                <w:color w:val="252B33"/>
                <w:sz w:val="24"/>
                <w:szCs w:val="24"/>
                <w:shd w:val="clear" w:color="auto" w:fill="FDFDFD"/>
                <w:lang w:val="uk-UA" w:eastAsia="uk-UA"/>
              </w:rPr>
              <w:t xml:space="preserve">, енергетики та </w:t>
            </w:r>
            <w:proofErr w:type="spellStart"/>
            <w:r w:rsidRPr="00B50E11">
              <w:rPr>
                <w:rFonts w:ascii="Conv_Rubik-Regular" w:eastAsia="Times New Roman" w:hAnsi="Conv_Rubik-Regular" w:cs="Times New Roman"/>
                <w:color w:val="252B33"/>
                <w:sz w:val="24"/>
                <w:szCs w:val="24"/>
                <w:shd w:val="clear" w:color="auto" w:fill="FDFDFD"/>
                <w:lang w:val="uk-UA" w:eastAsia="uk-UA"/>
              </w:rPr>
              <w:t>зв"язку</w:t>
            </w:r>
            <w:proofErr w:type="spellEnd"/>
            <w:r w:rsidRPr="00B50E11">
              <w:rPr>
                <w:rFonts w:ascii="Conv_Rubik-Regular" w:eastAsia="Times New Roman" w:hAnsi="Conv_Rubik-Regular" w:cs="Times New Roman"/>
                <w:color w:val="252B33"/>
                <w:sz w:val="24"/>
                <w:szCs w:val="24"/>
                <w:shd w:val="clear" w:color="auto" w:fill="FDFDFD"/>
                <w:lang w:val="uk-UA" w:eastAsia="uk-UA"/>
              </w:rPr>
              <w:t xml:space="preserve"> .</w:t>
            </w:r>
          </w:p>
          <w:p w:rsidR="002551F3" w:rsidRPr="00B50E11" w:rsidRDefault="002551F3" w:rsidP="00B50E11">
            <w:pPr>
              <w:widowControl w:val="0"/>
              <w:spacing w:after="0" w:line="240" w:lineRule="auto"/>
              <w:jc w:val="both"/>
              <w:rPr>
                <w:rFonts w:ascii="Times New Roman" w:eastAsia="Times New Roman" w:hAnsi="Times New Roman" w:cs="Times New Roman"/>
                <w:sz w:val="16"/>
                <w:szCs w:val="16"/>
                <w:lang w:val="uk-UA" w:eastAsia="uk-UA"/>
              </w:rPr>
            </w:pPr>
          </w:p>
          <w:p w:rsid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eastAsia="uk-UA"/>
              </w:rPr>
              <w:t>1</w:t>
            </w:r>
            <w:r w:rsidR="00902C63">
              <w:rPr>
                <w:rFonts w:ascii="Times New Roman" w:eastAsia="Times New Roman" w:hAnsi="Times New Roman" w:cs="Times New Roman"/>
                <w:sz w:val="24"/>
                <w:szCs w:val="24"/>
                <w:lang w:val="uk-UA" w:eastAsia="uk-UA"/>
              </w:rPr>
              <w:t>9</w:t>
            </w:r>
            <w:r w:rsidRPr="00B50E11">
              <w:rPr>
                <w:rFonts w:ascii="Times New Roman" w:eastAsia="Times New Roman" w:hAnsi="Times New Roman" w:cs="Times New Roman"/>
                <w:sz w:val="24"/>
                <w:szCs w:val="24"/>
                <w:lang w:val="uk-UA" w:eastAsia="uk-UA"/>
              </w:rPr>
              <w:t>. Це рішення набирає чинності з 1 січня 2019 року.</w:t>
            </w:r>
          </w:p>
          <w:p w:rsidR="002551F3" w:rsidRPr="00B50E11" w:rsidRDefault="002551F3" w:rsidP="00B50E11">
            <w:pPr>
              <w:spacing w:after="0" w:line="240" w:lineRule="auto"/>
              <w:ind w:firstLine="720"/>
              <w:jc w:val="both"/>
              <w:rPr>
                <w:rFonts w:ascii="Times New Roman" w:eastAsia="Times New Roman" w:hAnsi="Times New Roman" w:cs="Times New Roman"/>
                <w:sz w:val="16"/>
                <w:szCs w:val="16"/>
                <w:lang w:val="uk-UA" w:eastAsia="uk-UA"/>
              </w:rPr>
            </w:pPr>
          </w:p>
          <w:p w:rsidR="00B50E11" w:rsidRDefault="00902C63" w:rsidP="00B50E11">
            <w:pPr>
              <w:spacing w:after="0" w:line="240" w:lineRule="auto"/>
              <w:ind w:firstLine="720"/>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20</w:t>
            </w:r>
            <w:r w:rsidR="00B50E11" w:rsidRPr="00B50E11">
              <w:rPr>
                <w:rFonts w:ascii="Times New Roman" w:eastAsia="Times New Roman" w:hAnsi="Times New Roman" w:cs="Times New Roman"/>
                <w:sz w:val="24"/>
                <w:szCs w:val="24"/>
                <w:lang w:val="uk-UA" w:eastAsia="uk-UA"/>
              </w:rPr>
              <w:t>. Додатки 1-7 до цього рішення є його невід’ємною частиною.</w:t>
            </w:r>
          </w:p>
          <w:p w:rsidR="002551F3" w:rsidRPr="00B50E11" w:rsidRDefault="002551F3" w:rsidP="00B50E11">
            <w:pPr>
              <w:spacing w:after="0" w:line="240" w:lineRule="auto"/>
              <w:ind w:firstLine="720"/>
              <w:jc w:val="both"/>
              <w:rPr>
                <w:rFonts w:ascii="Times New Roman" w:eastAsia="Times New Roman" w:hAnsi="Times New Roman" w:cs="Times New Roman"/>
                <w:sz w:val="16"/>
                <w:szCs w:val="16"/>
                <w:lang w:val="uk-UA" w:eastAsia="uk-UA"/>
              </w:rPr>
            </w:pPr>
          </w:p>
          <w:p w:rsid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2</w:t>
            </w:r>
            <w:r w:rsidR="00902C63">
              <w:rPr>
                <w:rFonts w:ascii="Times New Roman" w:eastAsia="Times New Roman" w:hAnsi="Times New Roman" w:cs="Times New Roman"/>
                <w:sz w:val="24"/>
                <w:szCs w:val="24"/>
                <w:lang w:val="uk-UA" w:eastAsia="uk-UA"/>
              </w:rPr>
              <w:t>1</w:t>
            </w:r>
            <w:r w:rsidRPr="00B50E11">
              <w:rPr>
                <w:rFonts w:ascii="Times New Roman" w:eastAsia="Times New Roman" w:hAnsi="Times New Roman" w:cs="Times New Roman"/>
                <w:sz w:val="24"/>
                <w:szCs w:val="24"/>
                <w:lang w:val="uk-UA" w:eastAsia="uk-UA"/>
              </w:rPr>
              <w:t>.Рішення підлягає оприлюдненню в десятиденний строк з дня його прийняття відповідно до част.4 ст.28 Бюджетного кодексу України.</w:t>
            </w:r>
          </w:p>
          <w:p w:rsidR="002551F3" w:rsidRPr="00B50E11" w:rsidRDefault="002551F3" w:rsidP="00B50E11">
            <w:pPr>
              <w:spacing w:after="0" w:line="240" w:lineRule="auto"/>
              <w:ind w:firstLine="720"/>
              <w:jc w:val="both"/>
              <w:rPr>
                <w:rFonts w:ascii="Times New Roman" w:eastAsia="Times New Roman" w:hAnsi="Times New Roman" w:cs="Times New Roman"/>
                <w:sz w:val="16"/>
                <w:szCs w:val="16"/>
                <w:lang w:val="uk-UA" w:eastAsia="uk-UA"/>
              </w:rPr>
            </w:pPr>
          </w:p>
          <w:p w:rsidR="00B50E11" w:rsidRDefault="00902C63" w:rsidP="00B50E11">
            <w:pPr>
              <w:spacing w:after="0" w:line="240" w:lineRule="auto"/>
              <w:ind w:firstLine="720"/>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22</w:t>
            </w:r>
            <w:r w:rsidR="00B50E11" w:rsidRPr="00B50E11">
              <w:rPr>
                <w:rFonts w:ascii="Times New Roman" w:eastAsia="Times New Roman" w:hAnsi="Times New Roman" w:cs="Times New Roman"/>
                <w:sz w:val="24"/>
                <w:szCs w:val="24"/>
                <w:lang w:val="uk-UA" w:eastAsia="uk-UA"/>
              </w:rPr>
              <w:t>.Відповідальність за виконання рішення покласти на головних розпорядників бюджетних коштів.</w:t>
            </w:r>
          </w:p>
          <w:p w:rsidR="002551F3" w:rsidRPr="00B50E11" w:rsidRDefault="002551F3" w:rsidP="00B50E11">
            <w:pPr>
              <w:spacing w:after="0" w:line="240" w:lineRule="auto"/>
              <w:ind w:firstLine="720"/>
              <w:jc w:val="both"/>
              <w:rPr>
                <w:rFonts w:ascii="Times New Roman" w:eastAsia="Times New Roman" w:hAnsi="Times New Roman" w:cs="Times New Roman"/>
                <w:sz w:val="16"/>
                <w:szCs w:val="16"/>
                <w:lang w:val="uk-UA" w:eastAsia="uk-UA"/>
              </w:rPr>
            </w:pPr>
          </w:p>
          <w:p w:rsidR="00B50E11" w:rsidRPr="00B50E11" w:rsidRDefault="00B50E11" w:rsidP="00B50E11">
            <w:pPr>
              <w:tabs>
                <w:tab w:val="left" w:pos="2464"/>
              </w:tabs>
              <w:autoSpaceDE w:val="0"/>
              <w:autoSpaceDN w:val="0"/>
              <w:spacing w:after="0" w:line="240" w:lineRule="auto"/>
              <w:jc w:val="both"/>
              <w:rPr>
                <w:rFonts w:ascii="Times New Roman" w:eastAsia="Times New Roman" w:hAnsi="Times New Roman" w:cs="Times New Roman"/>
                <w:sz w:val="24"/>
                <w:szCs w:val="24"/>
                <w:lang w:val="uk-UA" w:eastAsia="ru-RU"/>
              </w:rPr>
            </w:pPr>
            <w:r w:rsidRPr="00B50E11">
              <w:rPr>
                <w:rFonts w:ascii="Times New Roman" w:eastAsia="Times New Roman" w:hAnsi="Times New Roman" w:cs="Times New Roman"/>
                <w:sz w:val="24"/>
                <w:szCs w:val="24"/>
                <w:lang w:val="uk-UA" w:eastAsia="ru-RU"/>
              </w:rPr>
              <w:t xml:space="preserve">            2</w:t>
            </w:r>
            <w:r w:rsidR="00902C63">
              <w:rPr>
                <w:rFonts w:ascii="Times New Roman" w:eastAsia="Times New Roman" w:hAnsi="Times New Roman" w:cs="Times New Roman"/>
                <w:sz w:val="24"/>
                <w:szCs w:val="24"/>
                <w:lang w:val="uk-UA" w:eastAsia="ru-RU"/>
              </w:rPr>
              <w:t>3</w:t>
            </w:r>
            <w:r w:rsidRPr="00B50E11">
              <w:rPr>
                <w:rFonts w:ascii="Times New Roman" w:eastAsia="Times New Roman" w:hAnsi="Times New Roman" w:cs="Times New Roman"/>
                <w:sz w:val="24"/>
                <w:szCs w:val="24"/>
                <w:lang w:val="uk-UA" w:eastAsia="ru-RU"/>
              </w:rPr>
              <w:t xml:space="preserve">. Контроль за виконанням рішення покласти на постійну депутатську комісію з питань соціально-економічного розвитку міста, планування бюджету, фінансів (голова комісії </w:t>
            </w:r>
            <w:proofErr w:type="spellStart"/>
            <w:r w:rsidRPr="00B50E11">
              <w:rPr>
                <w:rFonts w:ascii="Times New Roman" w:eastAsia="Times New Roman" w:hAnsi="Times New Roman" w:cs="Times New Roman"/>
                <w:sz w:val="24"/>
                <w:szCs w:val="24"/>
                <w:lang w:val="uk-UA" w:eastAsia="ru-RU"/>
              </w:rPr>
              <w:t>Ю.М.Шайнога</w:t>
            </w:r>
            <w:proofErr w:type="spellEnd"/>
            <w:r w:rsidRPr="00B50E11">
              <w:rPr>
                <w:rFonts w:ascii="Times New Roman" w:eastAsia="Times New Roman" w:hAnsi="Times New Roman" w:cs="Times New Roman"/>
                <w:sz w:val="24"/>
                <w:szCs w:val="24"/>
                <w:lang w:val="uk-UA" w:eastAsia="ru-RU"/>
              </w:rPr>
              <w:t xml:space="preserve">) та начальника фінансового управління </w:t>
            </w:r>
            <w:proofErr w:type="spellStart"/>
            <w:r w:rsidRPr="00B50E11">
              <w:rPr>
                <w:rFonts w:ascii="Times New Roman" w:eastAsia="Times New Roman" w:hAnsi="Times New Roman" w:cs="Times New Roman"/>
                <w:sz w:val="24"/>
                <w:szCs w:val="24"/>
                <w:lang w:val="uk-UA" w:eastAsia="ru-RU"/>
              </w:rPr>
              <w:t>В.О.Дрища</w:t>
            </w:r>
            <w:proofErr w:type="spellEnd"/>
            <w:r w:rsidRPr="00B50E11">
              <w:rPr>
                <w:rFonts w:ascii="Times New Roman" w:eastAsia="Times New Roman" w:hAnsi="Times New Roman" w:cs="Times New Roman"/>
                <w:sz w:val="24"/>
                <w:szCs w:val="24"/>
                <w:lang w:val="uk-UA" w:eastAsia="ru-RU"/>
              </w:rPr>
              <w:t>.</w:t>
            </w:r>
          </w:p>
          <w:p w:rsidR="00B50E11" w:rsidRPr="00B50E11" w:rsidRDefault="00B50E11" w:rsidP="00B50E11">
            <w:pPr>
              <w:spacing w:after="0" w:line="240" w:lineRule="auto"/>
              <w:ind w:firstLine="720"/>
              <w:jc w:val="both"/>
              <w:rPr>
                <w:rFonts w:ascii="Times New Roman" w:eastAsia="Times New Roman" w:hAnsi="Times New Roman" w:cs="Times New Roman"/>
                <w:sz w:val="24"/>
                <w:szCs w:val="24"/>
                <w:lang w:val="uk-UA" w:eastAsia="uk-UA"/>
              </w:rPr>
            </w:pPr>
          </w:p>
          <w:p w:rsidR="00B50E11" w:rsidRPr="00B50E11" w:rsidRDefault="00B50E11" w:rsidP="00B50E11">
            <w:pPr>
              <w:spacing w:before="120" w:after="120" w:line="480" w:lineRule="auto"/>
              <w:ind w:firstLine="720"/>
              <w:jc w:val="both"/>
              <w:rPr>
                <w:rFonts w:ascii="Times New Roman" w:eastAsia="Times New Roman" w:hAnsi="Times New Roman" w:cs="Times New Roman"/>
                <w:sz w:val="24"/>
                <w:szCs w:val="24"/>
                <w:lang w:val="uk-UA" w:eastAsia="uk-UA"/>
              </w:rPr>
            </w:pPr>
          </w:p>
        </w:tc>
      </w:tr>
      <w:tr w:rsidR="00B50E11" w:rsidRPr="00B50E11" w:rsidTr="000C14FB">
        <w:trPr>
          <w:tblCellSpacing w:w="18" w:type="dxa"/>
          <w:jc w:val="center"/>
        </w:trPr>
        <w:tc>
          <w:tcPr>
            <w:tcW w:w="4965" w:type="pct"/>
          </w:tcPr>
          <w:tbl>
            <w:tblPr>
              <w:tblW w:w="8400" w:type="dxa"/>
              <w:jc w:val="center"/>
              <w:tblCellSpacing w:w="18" w:type="dxa"/>
              <w:tblCellMar>
                <w:top w:w="24" w:type="dxa"/>
                <w:left w:w="24" w:type="dxa"/>
                <w:bottom w:w="24" w:type="dxa"/>
                <w:right w:w="24" w:type="dxa"/>
              </w:tblCellMar>
              <w:tblLook w:val="04A0" w:firstRow="1" w:lastRow="0" w:firstColumn="1" w:lastColumn="0" w:noHBand="0" w:noVBand="1"/>
            </w:tblPr>
            <w:tblGrid>
              <w:gridCol w:w="3768"/>
              <w:gridCol w:w="1934"/>
              <w:gridCol w:w="2698"/>
            </w:tblGrid>
            <w:tr w:rsidR="00B50E11" w:rsidRPr="00B50E11" w:rsidTr="000C14FB">
              <w:trPr>
                <w:tblCellSpacing w:w="18" w:type="dxa"/>
                <w:jc w:val="center"/>
              </w:trPr>
              <w:tc>
                <w:tcPr>
                  <w:tcW w:w="2211" w:type="pct"/>
                </w:tcPr>
                <w:p w:rsidR="00B50E11" w:rsidRPr="00B50E11" w:rsidRDefault="00B50E11" w:rsidP="00B50E11">
                  <w:pPr>
                    <w:spacing w:before="100" w:beforeAutospacing="1" w:after="100" w:afterAutospacing="1" w:line="240" w:lineRule="auto"/>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lastRenderedPageBreak/>
                    <w:t>Міський голова</w:t>
                  </w:r>
                </w:p>
              </w:tc>
              <w:tc>
                <w:tcPr>
                  <w:tcW w:w="1130" w:type="pct"/>
                </w:tcPr>
                <w:p w:rsidR="00B50E11" w:rsidRPr="00B50E11" w:rsidRDefault="00B50E11" w:rsidP="00B50E11">
                  <w:pPr>
                    <w:spacing w:before="100" w:beforeAutospacing="1" w:after="100" w:afterAutospacing="1" w:line="240" w:lineRule="auto"/>
                    <w:jc w:val="center"/>
                    <w:rPr>
                      <w:rFonts w:ascii="Times New Roman" w:eastAsia="Times New Roman" w:hAnsi="Times New Roman" w:cs="Times New Roman"/>
                      <w:sz w:val="24"/>
                      <w:szCs w:val="24"/>
                      <w:lang w:val="uk-UA" w:eastAsia="uk-UA"/>
                    </w:rPr>
                  </w:pPr>
                  <w:r w:rsidRPr="00B50E11">
                    <w:rPr>
                      <w:rFonts w:ascii="Times New Roman" w:eastAsia="Times New Roman" w:hAnsi="Times New Roman" w:cs="Times New Roman"/>
                      <w:sz w:val="24"/>
                      <w:szCs w:val="24"/>
                      <w:lang w:val="uk-UA" w:eastAsia="uk-UA"/>
                    </w:rPr>
                    <w:t xml:space="preserve">  </w:t>
                  </w:r>
                </w:p>
              </w:tc>
              <w:tc>
                <w:tcPr>
                  <w:tcW w:w="1573" w:type="pct"/>
                </w:tcPr>
                <w:p w:rsidR="00B50E11" w:rsidRPr="00B50E11" w:rsidRDefault="00B50E11" w:rsidP="00B50E11">
                  <w:pPr>
                    <w:spacing w:before="100" w:beforeAutospacing="1" w:after="100" w:afterAutospacing="1" w:line="240" w:lineRule="auto"/>
                    <w:rPr>
                      <w:rFonts w:ascii="Times New Roman" w:eastAsia="Times New Roman" w:hAnsi="Times New Roman" w:cs="Times New Roman"/>
                      <w:sz w:val="24"/>
                      <w:szCs w:val="24"/>
                      <w:lang w:val="uk-UA" w:eastAsia="uk-UA"/>
                    </w:rPr>
                  </w:pPr>
                  <w:proofErr w:type="spellStart"/>
                  <w:r w:rsidRPr="00B50E11">
                    <w:rPr>
                      <w:rFonts w:ascii="Times New Roman" w:eastAsia="Times New Roman" w:hAnsi="Times New Roman" w:cs="Times New Roman"/>
                      <w:sz w:val="24"/>
                      <w:szCs w:val="24"/>
                      <w:lang w:val="uk-UA" w:eastAsia="uk-UA"/>
                    </w:rPr>
                    <w:t>М.І.Полодюк</w:t>
                  </w:r>
                  <w:proofErr w:type="spellEnd"/>
                </w:p>
              </w:tc>
            </w:tr>
          </w:tbl>
          <w:p w:rsidR="00B50E11" w:rsidRPr="00B50E11" w:rsidRDefault="00B50E11" w:rsidP="00B50E11">
            <w:pPr>
              <w:spacing w:before="100" w:beforeAutospacing="1" w:after="100" w:afterAutospacing="1" w:line="240" w:lineRule="auto"/>
              <w:ind w:firstLine="709"/>
              <w:jc w:val="both"/>
              <w:rPr>
                <w:rFonts w:ascii="Times New Roman" w:eastAsia="Times New Roman" w:hAnsi="Times New Roman" w:cs="Times New Roman"/>
                <w:sz w:val="24"/>
                <w:szCs w:val="24"/>
                <w:lang w:val="uk-UA" w:eastAsia="uk-UA"/>
              </w:rPr>
            </w:pPr>
          </w:p>
        </w:tc>
      </w:tr>
    </w:tbl>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Pr="00B50E11" w:rsidRDefault="00B50E11" w:rsidP="00B50E11">
      <w:pPr>
        <w:spacing w:after="0" w:line="240" w:lineRule="auto"/>
        <w:rPr>
          <w:rFonts w:ascii="Times New Roman" w:eastAsia="Times New Roman" w:hAnsi="Times New Roman" w:cs="Times New Roman"/>
          <w:sz w:val="24"/>
          <w:szCs w:val="24"/>
          <w:lang w:val="uk-UA" w:eastAsia="uk-UA"/>
        </w:rPr>
      </w:pPr>
    </w:p>
    <w:p w:rsidR="00B50E11" w:rsidRDefault="00B50E11"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p>
    <w:p w:rsidR="00E7494B" w:rsidRDefault="00E7494B" w:rsidP="00B50E11">
      <w:pPr>
        <w:spacing w:after="0" w:line="240" w:lineRule="auto"/>
        <w:rPr>
          <w:rFonts w:ascii="Times New Roman" w:eastAsia="Times New Roman" w:hAnsi="Times New Roman" w:cs="Times New Roman"/>
          <w:sz w:val="24"/>
          <w:szCs w:val="24"/>
          <w:lang w:val="uk-UA" w:eastAsia="uk-UA"/>
        </w:rPr>
      </w:pPr>
      <w:bookmarkStart w:id="0" w:name="_GoBack"/>
      <w:bookmarkEnd w:id="0"/>
    </w:p>
    <w:sectPr w:rsidR="00E7494B" w:rsidSect="00B50E1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onv_Rubik-Regular">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E11"/>
    <w:rsid w:val="00040604"/>
    <w:rsid w:val="002551F3"/>
    <w:rsid w:val="00464FD6"/>
    <w:rsid w:val="00662F74"/>
    <w:rsid w:val="007B7C74"/>
    <w:rsid w:val="00901472"/>
    <w:rsid w:val="00902C63"/>
    <w:rsid w:val="00A0609F"/>
    <w:rsid w:val="00B50E11"/>
    <w:rsid w:val="00CB239B"/>
    <w:rsid w:val="00DE525A"/>
    <w:rsid w:val="00E74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DF2A65-CEAD-405F-8A16-E03B487D2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0E1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4">
    <w:name w:val="Balloon Text"/>
    <w:basedOn w:val="a"/>
    <w:link w:val="a5"/>
    <w:uiPriority w:val="99"/>
    <w:semiHidden/>
    <w:unhideWhenUsed/>
    <w:rsid w:val="00CB239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23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2456-17" TargetMode="External"/><Relationship Id="rId3" Type="http://schemas.openxmlformats.org/officeDocument/2006/relationships/webSettings" Target="webSettings.xml"/><Relationship Id="rId7" Type="http://schemas.openxmlformats.org/officeDocument/2006/relationships/hyperlink" Target="http://zakon4.rada.gov.ua/laws/show/2456-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4.rada.gov.ua/laws/show/2456-17" TargetMode="External"/><Relationship Id="rId11" Type="http://schemas.openxmlformats.org/officeDocument/2006/relationships/theme" Target="theme/theme1.xml"/><Relationship Id="rId5" Type="http://schemas.openxmlformats.org/officeDocument/2006/relationships/hyperlink" Target="http://zakon4.rada.gov.ua/laws/show/2456-17"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zakon4.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1751</Words>
  <Characters>9985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Balko</dc:creator>
  <cp:lastModifiedBy>RePack by Diakov</cp:lastModifiedBy>
  <cp:revision>4</cp:revision>
  <cp:lastPrinted>2018-11-29T13:56:00Z</cp:lastPrinted>
  <dcterms:created xsi:type="dcterms:W3CDTF">2018-11-30T09:00:00Z</dcterms:created>
  <dcterms:modified xsi:type="dcterms:W3CDTF">2018-11-30T12:06:00Z</dcterms:modified>
</cp:coreProperties>
</file>